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1" w:type="pct"/>
        <w:jc w:val="center"/>
        <w:tblLayout w:type="fixed"/>
        <w:tblLook w:val="04A0" w:firstRow="1" w:lastRow="0" w:firstColumn="1" w:lastColumn="0" w:noHBand="0" w:noVBand="1"/>
      </w:tblPr>
      <w:tblGrid>
        <w:gridCol w:w="4210"/>
        <w:gridCol w:w="1658"/>
        <w:gridCol w:w="4194"/>
      </w:tblGrid>
      <w:tr w:rsidR="005A5E69" w:rsidRPr="00304022" w14:paraId="089DE821" w14:textId="77777777" w:rsidTr="00475ECC">
        <w:trPr>
          <w:trHeight w:val="837"/>
          <w:jc w:val="center"/>
        </w:trPr>
        <w:tc>
          <w:tcPr>
            <w:tcW w:w="4302" w:type="dxa"/>
            <w:vAlign w:val="center"/>
          </w:tcPr>
          <w:p w14:paraId="1CFA36E0" w14:textId="43510C18" w:rsidR="005A5E69" w:rsidRPr="00304022" w:rsidRDefault="00A24B19" w:rsidP="007A1137">
            <w:pPr>
              <w:rPr>
                <w:rFonts w:cs="Arial"/>
                <w:b/>
                <w:szCs w:val="20"/>
              </w:rPr>
            </w:pPr>
            <w:r>
              <w:rPr>
                <w:noProof/>
              </w:rPr>
              <w:drawing>
                <wp:inline distT="0" distB="0" distL="0" distR="0" wp14:anchorId="5A4DAE25" wp14:editId="711E9FA0">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691" w:type="dxa"/>
            <w:vAlign w:val="center"/>
          </w:tcPr>
          <w:p w14:paraId="4617FFC6" w14:textId="77777777" w:rsidR="005A5E69" w:rsidRPr="00304022" w:rsidRDefault="005A5E69" w:rsidP="007A1137">
            <w:pPr>
              <w:jc w:val="center"/>
              <w:rPr>
                <w:rFonts w:cs="Arial"/>
              </w:rPr>
            </w:pPr>
            <w:r>
              <w:rPr>
                <w:noProof/>
              </w:rPr>
              <w:drawing>
                <wp:inline distT="0" distB="0" distL="0" distR="0" wp14:anchorId="15050B28" wp14:editId="7D89CB9B">
                  <wp:extent cx="685800" cy="68580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285" w:type="dxa"/>
            <w:vAlign w:val="center"/>
          </w:tcPr>
          <w:p w14:paraId="49E245D5" w14:textId="628B231A" w:rsidR="005A5E69" w:rsidRPr="00304022" w:rsidRDefault="005A5E69">
            <w:pPr>
              <w:jc w:val="right"/>
              <w:rPr>
                <w:rFonts w:cs="Arial"/>
                <w:b/>
                <w:sz w:val="28"/>
                <w:szCs w:val="36"/>
              </w:rPr>
            </w:pPr>
            <w:r>
              <w:rPr>
                <w:rFonts w:cs="Arial"/>
                <w:b/>
                <w:sz w:val="28"/>
                <w:szCs w:val="36"/>
              </w:rPr>
              <w:t>FORM</w:t>
            </w:r>
            <w:r w:rsidR="00A24B19">
              <w:rPr>
                <w:rFonts w:cs="Arial"/>
                <w:b/>
                <w:sz w:val="28"/>
                <w:szCs w:val="36"/>
              </w:rPr>
              <w:t xml:space="preserve"> -</w:t>
            </w:r>
            <w:r>
              <w:rPr>
                <w:rFonts w:cs="Arial"/>
                <w:b/>
                <w:sz w:val="28"/>
                <w:szCs w:val="36"/>
              </w:rPr>
              <w:t xml:space="preserve"> Genomic Data Sharing Supplement</w:t>
            </w:r>
          </w:p>
        </w:tc>
      </w:tr>
    </w:tbl>
    <w:p w14:paraId="0E24066B" w14:textId="77777777" w:rsidR="008969CE" w:rsidRDefault="008969CE" w:rsidP="00475ECC"/>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99"/>
        <w:gridCol w:w="2713"/>
        <w:gridCol w:w="1350"/>
        <w:gridCol w:w="3584"/>
      </w:tblGrid>
      <w:tr w:rsidR="008969CE" w:rsidRPr="008969CE" w14:paraId="63B6A85B" w14:textId="77777777" w:rsidTr="00314893">
        <w:trPr>
          <w:trHeight w:val="288"/>
        </w:trPr>
        <w:tc>
          <w:tcPr>
            <w:tcW w:w="2399" w:type="dxa"/>
            <w:vAlign w:val="center"/>
          </w:tcPr>
          <w:p w14:paraId="4E3F17C3" w14:textId="77777777" w:rsidR="008969CE" w:rsidRPr="008969CE" w:rsidRDefault="008969CE" w:rsidP="008969CE">
            <w:pPr>
              <w:spacing w:before="60" w:after="60"/>
              <w:rPr>
                <w:rFonts w:eastAsia="Calibri" w:cs="Arial"/>
                <w:b/>
                <w:szCs w:val="20"/>
              </w:rPr>
            </w:pPr>
            <w:r w:rsidRPr="008969CE">
              <w:rPr>
                <w:rFonts w:eastAsia="Calibri" w:cs="Arial"/>
                <w:b/>
                <w:szCs w:val="20"/>
              </w:rPr>
              <w:t>Date:</w:t>
            </w:r>
          </w:p>
        </w:tc>
        <w:tc>
          <w:tcPr>
            <w:tcW w:w="7647" w:type="dxa"/>
            <w:gridSpan w:val="3"/>
            <w:vAlign w:val="center"/>
          </w:tcPr>
          <w:p w14:paraId="657F679C" w14:textId="77777777" w:rsidR="008969CE" w:rsidRPr="008969CE" w:rsidRDefault="008969CE"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8969CE" w:rsidRPr="008969CE" w14:paraId="0659B6F1" w14:textId="77777777" w:rsidTr="00314893">
        <w:trPr>
          <w:trHeight w:val="70"/>
        </w:trPr>
        <w:tc>
          <w:tcPr>
            <w:tcW w:w="2399" w:type="dxa"/>
            <w:vAlign w:val="center"/>
          </w:tcPr>
          <w:p w14:paraId="71659F58" w14:textId="77777777" w:rsidR="008969CE" w:rsidRPr="008969CE" w:rsidRDefault="008969CE" w:rsidP="008969CE">
            <w:pPr>
              <w:spacing w:before="60" w:after="60"/>
              <w:rPr>
                <w:rFonts w:eastAsia="Calibri" w:cs="Arial"/>
                <w:b/>
                <w:szCs w:val="20"/>
              </w:rPr>
            </w:pPr>
            <w:r w:rsidRPr="008969CE">
              <w:rPr>
                <w:rFonts w:eastAsia="Calibri" w:cs="Arial"/>
                <w:b/>
                <w:szCs w:val="20"/>
              </w:rPr>
              <w:t>FHIRB #:</w:t>
            </w:r>
          </w:p>
        </w:tc>
        <w:tc>
          <w:tcPr>
            <w:tcW w:w="7647" w:type="dxa"/>
            <w:gridSpan w:val="3"/>
            <w:vAlign w:val="center"/>
          </w:tcPr>
          <w:p w14:paraId="629EEF93" w14:textId="77777777" w:rsidR="008969CE" w:rsidRPr="008969CE" w:rsidRDefault="008969CE"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314893" w:rsidRPr="008969CE" w14:paraId="7893781C" w14:textId="77777777" w:rsidTr="00475ECC">
        <w:trPr>
          <w:trHeight w:val="70"/>
        </w:trPr>
        <w:tc>
          <w:tcPr>
            <w:tcW w:w="2399" w:type="dxa"/>
            <w:vAlign w:val="center"/>
          </w:tcPr>
          <w:p w14:paraId="3ACBFB8A" w14:textId="0F833F05" w:rsidR="00314893" w:rsidRPr="008969CE" w:rsidRDefault="00314893" w:rsidP="008969CE">
            <w:pPr>
              <w:spacing w:before="60" w:after="60"/>
              <w:rPr>
                <w:rFonts w:eastAsia="Calibri" w:cs="Arial"/>
                <w:b/>
                <w:szCs w:val="20"/>
              </w:rPr>
            </w:pPr>
            <w:r w:rsidRPr="008969CE">
              <w:rPr>
                <w:rFonts w:eastAsia="Calibri" w:cs="Arial"/>
                <w:b/>
                <w:szCs w:val="20"/>
              </w:rPr>
              <w:t>RG #:</w:t>
            </w:r>
          </w:p>
        </w:tc>
        <w:tc>
          <w:tcPr>
            <w:tcW w:w="2713" w:type="dxa"/>
            <w:vAlign w:val="center"/>
          </w:tcPr>
          <w:p w14:paraId="26161D01" w14:textId="77777777" w:rsidR="00314893" w:rsidRPr="008969CE" w:rsidRDefault="00314893"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c>
          <w:tcPr>
            <w:tcW w:w="1350" w:type="dxa"/>
            <w:vAlign w:val="center"/>
          </w:tcPr>
          <w:p w14:paraId="3963889B" w14:textId="1CCC3A3A" w:rsidR="00314893" w:rsidRPr="008969CE" w:rsidRDefault="00DC1E5F" w:rsidP="008969CE">
            <w:pPr>
              <w:tabs>
                <w:tab w:val="left" w:pos="3600"/>
                <w:tab w:val="left" w:pos="4860"/>
                <w:tab w:val="left" w:pos="5940"/>
                <w:tab w:val="left" w:pos="7200"/>
                <w:tab w:val="right" w:leader="underscore" w:pos="11160"/>
              </w:tabs>
              <w:spacing w:before="60" w:after="60"/>
              <w:rPr>
                <w:rFonts w:eastAsia="Calibri" w:cs="Arial"/>
                <w:szCs w:val="20"/>
              </w:rPr>
            </w:pPr>
            <w:r>
              <w:rPr>
                <w:rFonts w:eastAsia="Calibri" w:cs="Arial"/>
                <w:b/>
                <w:szCs w:val="20"/>
              </w:rPr>
              <w:t>Protocol #:</w:t>
            </w:r>
          </w:p>
        </w:tc>
        <w:tc>
          <w:tcPr>
            <w:tcW w:w="3584" w:type="dxa"/>
            <w:vAlign w:val="center"/>
          </w:tcPr>
          <w:p w14:paraId="3E7DBB9E" w14:textId="6C8E3F0A" w:rsidR="00314893" w:rsidRPr="008969CE" w:rsidRDefault="00DC1E5F"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8969CE" w:rsidRPr="008969CE" w14:paraId="082BE7BC" w14:textId="77777777" w:rsidTr="00314893">
        <w:trPr>
          <w:trHeight w:val="70"/>
        </w:trPr>
        <w:tc>
          <w:tcPr>
            <w:tcW w:w="2399" w:type="dxa"/>
            <w:vAlign w:val="center"/>
          </w:tcPr>
          <w:p w14:paraId="4C73B099" w14:textId="77777777" w:rsidR="008969CE" w:rsidRPr="008969CE" w:rsidRDefault="008969CE" w:rsidP="008969CE">
            <w:pPr>
              <w:spacing w:before="60" w:after="60"/>
              <w:rPr>
                <w:rFonts w:eastAsia="Calibri" w:cs="Arial"/>
                <w:b/>
                <w:szCs w:val="20"/>
              </w:rPr>
            </w:pPr>
            <w:r w:rsidRPr="008969CE">
              <w:rPr>
                <w:rFonts w:eastAsia="Calibri" w:cs="Arial"/>
                <w:b/>
                <w:szCs w:val="20"/>
              </w:rPr>
              <w:t>Principal Investigator:</w:t>
            </w:r>
          </w:p>
        </w:tc>
        <w:tc>
          <w:tcPr>
            <w:tcW w:w="7647" w:type="dxa"/>
            <w:gridSpan w:val="3"/>
            <w:vAlign w:val="center"/>
          </w:tcPr>
          <w:p w14:paraId="0D4AC31D" w14:textId="77777777" w:rsidR="008969CE" w:rsidRPr="008969CE" w:rsidRDefault="008969CE"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8969CE" w:rsidRPr="008969CE" w14:paraId="57A3BF6F" w14:textId="77777777" w:rsidTr="00314893">
        <w:trPr>
          <w:trHeight w:val="70"/>
        </w:trPr>
        <w:tc>
          <w:tcPr>
            <w:tcW w:w="2399" w:type="dxa"/>
            <w:vAlign w:val="center"/>
          </w:tcPr>
          <w:p w14:paraId="1765D39E" w14:textId="77777777" w:rsidR="008969CE" w:rsidRPr="008969CE" w:rsidRDefault="008969CE" w:rsidP="008969CE">
            <w:pPr>
              <w:spacing w:before="60" w:after="60"/>
              <w:rPr>
                <w:rFonts w:eastAsia="Calibri" w:cs="Arial"/>
                <w:b/>
                <w:szCs w:val="20"/>
              </w:rPr>
            </w:pPr>
            <w:r w:rsidRPr="008969CE">
              <w:rPr>
                <w:rFonts w:eastAsia="Calibri" w:cs="Arial"/>
                <w:b/>
                <w:szCs w:val="20"/>
              </w:rPr>
              <w:t xml:space="preserve">Study Title: </w:t>
            </w:r>
          </w:p>
        </w:tc>
        <w:tc>
          <w:tcPr>
            <w:tcW w:w="7647" w:type="dxa"/>
            <w:gridSpan w:val="3"/>
            <w:vAlign w:val="center"/>
          </w:tcPr>
          <w:p w14:paraId="38741058" w14:textId="77777777" w:rsidR="008969CE" w:rsidRPr="008969CE" w:rsidRDefault="008969CE" w:rsidP="008969CE">
            <w:pPr>
              <w:tabs>
                <w:tab w:val="left" w:pos="3600"/>
                <w:tab w:val="left" w:pos="4860"/>
                <w:tab w:val="left" w:pos="5940"/>
                <w:tab w:val="left" w:pos="7200"/>
                <w:tab w:val="right" w:leader="underscore" w:pos="11160"/>
              </w:tabs>
              <w:spacing w:before="60" w:after="60"/>
              <w:rPr>
                <w:rFonts w:eastAsia="Calibri"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bl>
    <w:p w14:paraId="67065489" w14:textId="77777777" w:rsidR="008969CE" w:rsidRDefault="008969CE" w:rsidP="00475ECC"/>
    <w:p w14:paraId="5AB344C0" w14:textId="02EE1B22" w:rsidR="00E565E2" w:rsidRPr="006706C2" w:rsidRDefault="00E565E2" w:rsidP="00475ECC">
      <w:pPr>
        <w:spacing w:after="120"/>
      </w:pPr>
      <w:r w:rsidRPr="006706C2">
        <w:t>This supplement should be completed for studies involving the proposed submission of genotype and phenotype or other genetic data (</w:t>
      </w:r>
      <w:r>
        <w:t xml:space="preserve">referred to here as </w:t>
      </w:r>
      <w:r w:rsidRPr="006706C2">
        <w:t>“</w:t>
      </w:r>
      <w:r>
        <w:t>genomic data” or “</w:t>
      </w:r>
      <w:r w:rsidRPr="006706C2">
        <w:t xml:space="preserve">dataset”) into </w:t>
      </w:r>
      <w:r>
        <w:t>genomic</w:t>
      </w:r>
      <w:r w:rsidRPr="006706C2">
        <w:t xml:space="preserve"> repositories created to share genetic information within the wider research community for research purposes.  </w:t>
      </w:r>
    </w:p>
    <w:p w14:paraId="2A615FE1" w14:textId="77777777" w:rsidR="00E565E2" w:rsidRPr="00193092" w:rsidRDefault="00E565E2" w:rsidP="00475ECC">
      <w:pPr>
        <w:spacing w:after="120"/>
      </w:pPr>
      <w:r w:rsidRPr="00193092">
        <w:t xml:space="preserve">The responses to these questions will guide the IRB in its deliberations as to whether the proposed submission will be permitted and whether any conditions or restrictions will be imposed on the use of the data.  In some instances, the IRB determinations will be forwarded to the Office of Sponsored Research to guide decisions with respect to any institutional official certifications that may be required under the NIH </w:t>
      </w:r>
      <w:r>
        <w:t>Genomic Data Sharing</w:t>
      </w:r>
      <w:r w:rsidRPr="00193092">
        <w:t xml:space="preserve"> Policy or related policies and procedures. </w:t>
      </w:r>
    </w:p>
    <w:p w14:paraId="74A80451" w14:textId="77777777" w:rsidR="00E565E2" w:rsidRDefault="00E565E2" w:rsidP="00475ECC">
      <w:pPr>
        <w:spacing w:after="120"/>
      </w:pPr>
      <w:r w:rsidRPr="00193092">
        <w:t>IMPORTANT NOTE: This form should only be completed when F</w:t>
      </w:r>
      <w:r>
        <w:t>red Hutch</w:t>
      </w:r>
      <w:r w:rsidRPr="00193092">
        <w:t xml:space="preserve"> will be uploading the final </w:t>
      </w:r>
      <w:r>
        <w:t xml:space="preserve">genomic </w:t>
      </w:r>
      <w:r w:rsidRPr="00193092">
        <w:t>data to the central repository (</w:t>
      </w:r>
      <w:r>
        <w:t>e.g.,</w:t>
      </w:r>
      <w:r w:rsidRPr="00193092">
        <w:t xml:space="preserve"> </w:t>
      </w:r>
      <w:proofErr w:type="spellStart"/>
      <w:r w:rsidRPr="00193092">
        <w:t>dbGaP</w:t>
      </w:r>
      <w:proofErr w:type="spellEnd"/>
      <w:r w:rsidRPr="00193092">
        <w:t xml:space="preserve">). If another institution will be doing the final upload, it is that institution’s responsibility to complete the </w:t>
      </w:r>
      <w:r>
        <w:t xml:space="preserve">Genomic Data Sharing </w:t>
      </w:r>
      <w:r w:rsidRPr="00193092">
        <w:t xml:space="preserve">analysis using </w:t>
      </w:r>
      <w:r>
        <w:t xml:space="preserve">its </w:t>
      </w:r>
      <w:r w:rsidRPr="00193092">
        <w:t>own local standards. Further, F</w:t>
      </w:r>
      <w:r>
        <w:t>red Hutch</w:t>
      </w:r>
      <w:r w:rsidRPr="00193092">
        <w:t xml:space="preserve"> cannot issue a</w:t>
      </w:r>
      <w:r>
        <w:t>n</w:t>
      </w:r>
      <w:r w:rsidRPr="00193092">
        <w:t xml:space="preserve"> </w:t>
      </w:r>
      <w:r>
        <w:t xml:space="preserve">“Institutional </w:t>
      </w:r>
      <w:r w:rsidRPr="00193092">
        <w:t>Certification” unless F</w:t>
      </w:r>
      <w:r>
        <w:t>red Hutch</w:t>
      </w:r>
      <w:r w:rsidRPr="00193092">
        <w:t xml:space="preserve"> is uploading the final </w:t>
      </w:r>
      <w:r>
        <w:t>genomic</w:t>
      </w:r>
      <w:r w:rsidRPr="00193092">
        <w:t xml:space="preserve"> data. For instance, if a </w:t>
      </w:r>
      <w:r>
        <w:t>Fred Hutch</w:t>
      </w:r>
      <w:r w:rsidRPr="00193092">
        <w:t xml:space="preserve"> repository provides samples to an NIH intramural researcher for further </w:t>
      </w:r>
      <w:r>
        <w:t>genomic</w:t>
      </w:r>
      <w:r w:rsidRPr="00193092">
        <w:t xml:space="preserve"> analysis, it is the NIH </w:t>
      </w:r>
      <w:r>
        <w:t xml:space="preserve">intramural </w:t>
      </w:r>
      <w:r w:rsidRPr="00193092">
        <w:t>researcher’s responsibility to complete the certifications.</w:t>
      </w:r>
      <w:r w:rsidR="001D208C">
        <w:pict w14:anchorId="489EFA36">
          <v:rect id="_x0000_i1025" style="width:0;height:1.5pt" o:hralign="center" o:hrstd="t" o:hr="t" fillcolor="#a0a0a0" stroked="f"/>
        </w:pict>
      </w:r>
    </w:p>
    <w:p w14:paraId="6CBA7F80" w14:textId="77777777" w:rsidR="00E565E2" w:rsidRPr="00193092" w:rsidRDefault="00E565E2" w:rsidP="00475ECC">
      <w:pPr>
        <w:spacing w:before="240"/>
      </w:pPr>
      <w:r w:rsidRPr="00193092">
        <w:t xml:space="preserve">Please complete the following checklist, respond to the following questions and </w:t>
      </w:r>
      <w:r>
        <w:t>submit</w:t>
      </w:r>
      <w:r w:rsidRPr="00193092">
        <w:t xml:space="preserve"> the documents requested:</w:t>
      </w:r>
    </w:p>
    <w:p w14:paraId="49BA36E1" w14:textId="687DF0F3" w:rsidR="00E565E2" w:rsidRPr="00D10E3C" w:rsidRDefault="00E565E2" w:rsidP="00475ECC">
      <w:pPr>
        <w:pStyle w:val="Heading1"/>
        <w:spacing w:before="360"/>
      </w:pPr>
      <w:r w:rsidRPr="00D10E3C">
        <w:t>I.</w:t>
      </w:r>
      <w:r w:rsidRPr="00D10E3C">
        <w:tab/>
      </w:r>
      <w:r w:rsidR="00A01D68">
        <w:t>General Background Information</w:t>
      </w:r>
    </w:p>
    <w:p w14:paraId="3468305D" w14:textId="407128EB" w:rsidR="0048537D" w:rsidRDefault="00E565E2" w:rsidP="009C3EAE">
      <w:pPr>
        <w:pStyle w:val="ListParagraph"/>
        <w:numPr>
          <w:ilvl w:val="0"/>
          <w:numId w:val="28"/>
        </w:numPr>
        <w:tabs>
          <w:tab w:val="left" w:pos="720"/>
        </w:tabs>
        <w:spacing w:after="120"/>
        <w:ind w:left="360"/>
        <w:contextualSpacing w:val="0"/>
      </w:pPr>
      <w:r w:rsidRPr="006706C2">
        <w:t xml:space="preserve">Identify the </w:t>
      </w:r>
      <w:r>
        <w:t>c</w:t>
      </w:r>
      <w:r w:rsidRPr="006706C2">
        <w:t xml:space="preserve">entral repository to which </w:t>
      </w:r>
      <w:r>
        <w:t>genomic</w:t>
      </w:r>
      <w:r w:rsidRPr="006706C2">
        <w:t xml:space="preserve"> data will be submitted:</w:t>
      </w:r>
    </w:p>
    <w:p w14:paraId="1F388EE1" w14:textId="4F4E9089" w:rsidR="0048537D" w:rsidRPr="0048537D" w:rsidRDefault="0048537D" w:rsidP="009C3EAE">
      <w:pPr>
        <w:pStyle w:val="ListParagraph"/>
        <w:tabs>
          <w:tab w:val="left" w:pos="720"/>
        </w:tabs>
        <w:spacing w:after="120"/>
        <w:ind w:left="360"/>
        <w:contextualSpacing w:val="0"/>
      </w:pPr>
      <w:r w:rsidRPr="0048537D">
        <w:fldChar w:fldCharType="begin">
          <w:ffData>
            <w:name w:val="Check17"/>
            <w:enabled/>
            <w:calcOnExit w:val="0"/>
            <w:checkBox>
              <w:sizeAuto/>
              <w:default w:val="0"/>
            </w:checkBox>
          </w:ffData>
        </w:fldChar>
      </w:r>
      <w:r w:rsidRPr="0048537D">
        <w:instrText xml:space="preserve"> FORMCHECKBOX </w:instrText>
      </w:r>
      <w:r w:rsidR="001D208C">
        <w:fldChar w:fldCharType="separate"/>
      </w:r>
      <w:r w:rsidRPr="0048537D">
        <w:fldChar w:fldCharType="end"/>
      </w:r>
      <w:r w:rsidRPr="0048537D">
        <w:tab/>
      </w:r>
      <w:r>
        <w:t xml:space="preserve">NIH’s </w:t>
      </w:r>
      <w:r w:rsidRPr="0048537D">
        <w:t>database of Genotypes and Phenotypes (</w:t>
      </w:r>
      <w:proofErr w:type="spellStart"/>
      <w:r w:rsidRPr="0048537D">
        <w:t>dbGaP</w:t>
      </w:r>
      <w:proofErr w:type="spellEnd"/>
      <w:r w:rsidRPr="0048537D">
        <w:t>)</w:t>
      </w:r>
    </w:p>
    <w:p w14:paraId="4A519F8B" w14:textId="197AFF22" w:rsidR="00971660" w:rsidRDefault="0048537D" w:rsidP="00971660">
      <w:pPr>
        <w:pStyle w:val="ListParagraph"/>
        <w:tabs>
          <w:tab w:val="left" w:pos="720"/>
        </w:tabs>
        <w:spacing w:after="60"/>
        <w:ind w:left="360"/>
        <w:contextualSpacing w:val="0"/>
      </w:pPr>
      <w:r w:rsidRPr="0048537D">
        <w:fldChar w:fldCharType="begin">
          <w:ffData>
            <w:name w:val="Check17"/>
            <w:enabled/>
            <w:calcOnExit w:val="0"/>
            <w:checkBox>
              <w:sizeAuto/>
              <w:default w:val="0"/>
            </w:checkBox>
          </w:ffData>
        </w:fldChar>
      </w:r>
      <w:r w:rsidRPr="0048537D">
        <w:instrText xml:space="preserve"> FORMCHECKBOX </w:instrText>
      </w:r>
      <w:r w:rsidR="001D208C">
        <w:fldChar w:fldCharType="separate"/>
      </w:r>
      <w:r w:rsidRPr="0048537D">
        <w:fldChar w:fldCharType="end"/>
      </w:r>
      <w:r w:rsidRPr="0048537D">
        <w:tab/>
      </w:r>
      <w:r>
        <w:t>A different repository (e.g., GEO, ATLAS, etc.). List</w:t>
      </w:r>
      <w:r w:rsidR="00971660">
        <w:t xml:space="preserve"> below</w:t>
      </w:r>
      <w:r>
        <w:t xml:space="preserve">:   </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9C3EAE" w:rsidRPr="00A02A31" w14:paraId="198BD36A" w14:textId="77777777" w:rsidTr="00C26CDE">
        <w:tc>
          <w:tcPr>
            <w:tcW w:w="9360" w:type="dxa"/>
          </w:tcPr>
          <w:p w14:paraId="20E558C9" w14:textId="77777777" w:rsidR="009C3EAE" w:rsidRPr="00A02A31" w:rsidRDefault="009C3EAE" w:rsidP="00C26CDE">
            <w:pPr>
              <w:spacing w:before="40" w:after="200"/>
              <w:rPr>
                <w:szCs w:val="20"/>
              </w:rPr>
            </w:pPr>
            <w:r w:rsidRPr="00475ECC">
              <w:rPr>
                <w:rFonts w:eastAsia="Calibri"/>
                <w:noProof/>
                <w:color w:val="000000"/>
                <w:szCs w:val="20"/>
              </w:rPr>
              <w:fldChar w:fldCharType="begin">
                <w:ffData>
                  <w:name w:val="Text103"/>
                  <w:enabled/>
                  <w:calcOnExit w:val="0"/>
                  <w:textInput/>
                </w:ffData>
              </w:fldChar>
            </w:r>
            <w:r w:rsidRPr="00475ECC">
              <w:rPr>
                <w:rFonts w:eastAsia="Calibri"/>
                <w:noProof/>
                <w:color w:val="000000"/>
                <w:szCs w:val="20"/>
              </w:rPr>
              <w:instrText xml:space="preserve"> FORMTEXT </w:instrText>
            </w:r>
            <w:r w:rsidRPr="00475ECC">
              <w:rPr>
                <w:rFonts w:eastAsia="Calibri"/>
                <w:noProof/>
                <w:color w:val="000000"/>
                <w:szCs w:val="20"/>
              </w:rPr>
            </w:r>
            <w:r w:rsidRPr="00475ECC">
              <w:rPr>
                <w:rFonts w:eastAsia="Calibri"/>
                <w:noProof/>
                <w:color w:val="000000"/>
                <w:szCs w:val="20"/>
              </w:rPr>
              <w:fldChar w:fldCharType="separate"/>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fldChar w:fldCharType="end"/>
            </w:r>
          </w:p>
        </w:tc>
      </w:tr>
    </w:tbl>
    <w:p w14:paraId="3A2B8F4A" w14:textId="73F1CB06" w:rsidR="0048537D" w:rsidRDefault="0048537D" w:rsidP="009C3EAE">
      <w:pPr>
        <w:pStyle w:val="ListParagraph"/>
        <w:tabs>
          <w:tab w:val="left" w:pos="720"/>
        </w:tabs>
        <w:spacing w:before="120" w:after="60"/>
      </w:pPr>
      <w:r>
        <w:t>If you are selecting a repository that does not allow controls on who may receive data</w:t>
      </w:r>
      <w:r w:rsidR="00971660">
        <w:t xml:space="preserve"> (i.e., one which allows the public to download data)</w:t>
      </w:r>
      <w:r>
        <w:t xml:space="preserve">, please </w:t>
      </w:r>
      <w:r w:rsidR="00971660">
        <w:t>specify</w:t>
      </w:r>
      <w:r>
        <w:t xml:space="preserve"> and provide rationale below. </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E565E2" w:rsidRPr="005D0CE0" w14:paraId="6F8FB56A" w14:textId="77777777" w:rsidTr="00475ECC">
        <w:tc>
          <w:tcPr>
            <w:tcW w:w="9360" w:type="dxa"/>
          </w:tcPr>
          <w:bookmarkStart w:id="0" w:name="_Hlk188633121"/>
          <w:p w14:paraId="0A476238" w14:textId="77777777" w:rsidR="00E565E2" w:rsidRPr="00A02A31" w:rsidRDefault="00E565E2" w:rsidP="00475ECC">
            <w:pPr>
              <w:spacing w:before="40" w:after="200"/>
              <w:rPr>
                <w:szCs w:val="20"/>
              </w:rPr>
            </w:pPr>
            <w:r w:rsidRPr="00475ECC">
              <w:rPr>
                <w:rFonts w:eastAsia="Calibri"/>
                <w:noProof/>
                <w:color w:val="000000"/>
                <w:szCs w:val="20"/>
              </w:rPr>
              <w:fldChar w:fldCharType="begin">
                <w:ffData>
                  <w:name w:val="Text103"/>
                  <w:enabled/>
                  <w:calcOnExit w:val="0"/>
                  <w:textInput/>
                </w:ffData>
              </w:fldChar>
            </w:r>
            <w:r w:rsidRPr="00475ECC">
              <w:rPr>
                <w:rFonts w:eastAsia="Calibri"/>
                <w:noProof/>
                <w:color w:val="000000"/>
                <w:szCs w:val="20"/>
              </w:rPr>
              <w:instrText xml:space="preserve"> FORMTEXT </w:instrText>
            </w:r>
            <w:r w:rsidRPr="00475ECC">
              <w:rPr>
                <w:rFonts w:eastAsia="Calibri"/>
                <w:noProof/>
                <w:color w:val="000000"/>
                <w:szCs w:val="20"/>
              </w:rPr>
            </w:r>
            <w:r w:rsidRPr="00475ECC">
              <w:rPr>
                <w:rFonts w:eastAsia="Calibri"/>
                <w:noProof/>
                <w:color w:val="000000"/>
                <w:szCs w:val="20"/>
              </w:rPr>
              <w:fldChar w:fldCharType="separate"/>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t> </w:t>
            </w:r>
            <w:r w:rsidRPr="00475ECC">
              <w:rPr>
                <w:rFonts w:eastAsia="Calibri"/>
                <w:noProof/>
                <w:color w:val="000000"/>
                <w:szCs w:val="20"/>
              </w:rPr>
              <w:fldChar w:fldCharType="end"/>
            </w:r>
          </w:p>
        </w:tc>
      </w:tr>
    </w:tbl>
    <w:bookmarkEnd w:id="0"/>
    <w:p w14:paraId="772F90C0" w14:textId="365113DA" w:rsidR="00E565E2" w:rsidRDefault="00E565E2" w:rsidP="00475ECC">
      <w:pPr>
        <w:pStyle w:val="ListParagraph"/>
        <w:numPr>
          <w:ilvl w:val="0"/>
          <w:numId w:val="28"/>
        </w:numPr>
        <w:spacing w:before="240" w:after="120"/>
        <w:ind w:left="360"/>
        <w:contextualSpacing w:val="0"/>
      </w:pPr>
      <w:r>
        <w:t xml:space="preserve">Is this a: (check all that apply). </w:t>
      </w:r>
    </w:p>
    <w:p w14:paraId="76D10FA8" w14:textId="5F736690" w:rsidR="00E565E2" w:rsidRDefault="007F210E" w:rsidP="00475ECC">
      <w:pPr>
        <w:spacing w:after="120"/>
        <w:ind w:left="720" w:hanging="360"/>
      </w:pPr>
      <w:r w:rsidRPr="006706C2">
        <w:fldChar w:fldCharType="begin">
          <w:ffData>
            <w:name w:val="Check17"/>
            <w:enabled/>
            <w:calcOnExit w:val="0"/>
            <w:checkBox>
              <w:sizeAuto/>
              <w:default w:val="0"/>
            </w:checkBox>
          </w:ffData>
        </w:fldChar>
      </w:r>
      <w:r w:rsidRPr="006706C2">
        <w:instrText xml:space="preserve"> FORMCHECKBOX </w:instrText>
      </w:r>
      <w:r w:rsidR="001D208C">
        <w:fldChar w:fldCharType="separate"/>
      </w:r>
      <w:r w:rsidRPr="006706C2">
        <w:fldChar w:fldCharType="end"/>
      </w:r>
      <w:r w:rsidR="00E565E2">
        <w:rPr>
          <w:sz w:val="22"/>
          <w:szCs w:val="22"/>
        </w:rPr>
        <w:tab/>
      </w:r>
      <w:r w:rsidR="00E565E2" w:rsidRPr="006706C2">
        <w:t>PROSPECTIVE Study (Dataset is not yet in existence).</w:t>
      </w:r>
    </w:p>
    <w:p w14:paraId="4D528E40" w14:textId="69329061" w:rsidR="00E565E2" w:rsidRDefault="007F210E" w:rsidP="00475ECC">
      <w:pPr>
        <w:spacing w:after="120"/>
        <w:ind w:left="720" w:hanging="360"/>
      </w:pPr>
      <w:r w:rsidRPr="006706C2">
        <w:fldChar w:fldCharType="begin">
          <w:ffData>
            <w:name w:val="Check17"/>
            <w:enabled/>
            <w:calcOnExit w:val="0"/>
            <w:checkBox>
              <w:sizeAuto/>
              <w:default w:val="0"/>
            </w:checkBox>
          </w:ffData>
        </w:fldChar>
      </w:r>
      <w:r w:rsidRPr="006706C2">
        <w:instrText xml:space="preserve"> FORMCHECKBOX </w:instrText>
      </w:r>
      <w:r w:rsidR="001D208C">
        <w:fldChar w:fldCharType="separate"/>
      </w:r>
      <w:r w:rsidRPr="006706C2">
        <w:fldChar w:fldCharType="end"/>
      </w:r>
      <w:r w:rsidR="00E565E2">
        <w:rPr>
          <w:sz w:val="22"/>
          <w:szCs w:val="22"/>
        </w:rPr>
        <w:tab/>
      </w:r>
      <w:r w:rsidR="00E565E2" w:rsidRPr="006706C2">
        <w:t>RETROSPECTIVE Study (Dataset is in existence).</w:t>
      </w:r>
    </w:p>
    <w:p w14:paraId="73280E94" w14:textId="53D9D2EC" w:rsidR="00E565E2" w:rsidRDefault="00E565E2" w:rsidP="00475ECC">
      <w:pPr>
        <w:pStyle w:val="ListParagraph"/>
        <w:numPr>
          <w:ilvl w:val="0"/>
          <w:numId w:val="28"/>
        </w:numPr>
        <w:spacing w:before="240" w:after="60"/>
        <w:ind w:left="360"/>
      </w:pPr>
      <w:r w:rsidRPr="006706C2">
        <w:t xml:space="preserve">If the NIH </w:t>
      </w:r>
      <w:r>
        <w:t>Genomic Data Sharing</w:t>
      </w:r>
      <w:r w:rsidRPr="006706C2">
        <w:t xml:space="preserve"> policy is applicable, summarize here your plan to de-identify the dataset to be submitted and describe how your plan is consistent with the NIH </w:t>
      </w:r>
      <w:r>
        <w:t>Genomic Data Sharing</w:t>
      </w:r>
      <w:r w:rsidRPr="006706C2">
        <w:t xml:space="preserve"> Policy.</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E565E2" w:rsidRPr="005D0CE0" w14:paraId="1E287627" w14:textId="77777777" w:rsidTr="00475ECC">
        <w:tc>
          <w:tcPr>
            <w:tcW w:w="9720" w:type="dxa"/>
          </w:tcPr>
          <w:p w14:paraId="62C44218" w14:textId="667D80F9" w:rsidR="00E565E2" w:rsidRPr="005D0CE0" w:rsidRDefault="0021501D" w:rsidP="00475ECC">
            <w:pPr>
              <w:spacing w:before="40" w:after="20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11496B12" w14:textId="1082812B" w:rsidR="00E565E2" w:rsidRPr="006706C2" w:rsidRDefault="00E565E2" w:rsidP="00475ECC">
      <w:pPr>
        <w:pStyle w:val="ListParagraph"/>
        <w:numPr>
          <w:ilvl w:val="0"/>
          <w:numId w:val="28"/>
        </w:numPr>
        <w:spacing w:before="240" w:after="60"/>
        <w:ind w:left="360"/>
      </w:pPr>
      <w:r w:rsidRPr="006706C2">
        <w:lastRenderedPageBreak/>
        <w:t xml:space="preserve">If NIH </w:t>
      </w:r>
      <w:r>
        <w:t>Genomic Data Sharing</w:t>
      </w:r>
      <w:r w:rsidRPr="006706C2">
        <w:t xml:space="preserve"> Policy </w:t>
      </w:r>
      <w:r w:rsidRPr="00037E0A">
        <w:rPr>
          <w:b/>
          <w:u w:val="single"/>
        </w:rPr>
        <w:t>is not</w:t>
      </w:r>
      <w:r w:rsidRPr="00037E0A">
        <w:rPr>
          <w:b/>
        </w:rPr>
        <w:t xml:space="preserve"> applicable,</w:t>
      </w:r>
      <w:r w:rsidRPr="006706C2">
        <w:t xml:space="preserve"> please summarize your plan to de-identify the dataset.</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E565E2" w:rsidRPr="005D0CE0" w14:paraId="55CC2C59" w14:textId="77777777" w:rsidTr="00475ECC">
        <w:tc>
          <w:tcPr>
            <w:tcW w:w="9720" w:type="dxa"/>
          </w:tcPr>
          <w:p w14:paraId="489D4E28" w14:textId="79A219EC" w:rsidR="00E565E2" w:rsidRPr="005D0CE0" w:rsidRDefault="0021501D" w:rsidP="00475ECC">
            <w:pPr>
              <w:spacing w:before="40" w:after="200"/>
              <w:ind w:left="360" w:hanging="36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14CE27AE" w14:textId="7AB330BB" w:rsidR="00E565E2" w:rsidRPr="006706C2" w:rsidRDefault="00E565E2" w:rsidP="00475ECC">
      <w:pPr>
        <w:pStyle w:val="ListParagraph"/>
        <w:numPr>
          <w:ilvl w:val="0"/>
          <w:numId w:val="28"/>
        </w:numPr>
        <w:spacing w:before="240" w:after="60"/>
        <w:ind w:left="360"/>
      </w:pPr>
      <w:r w:rsidRPr="006706C2">
        <w:t xml:space="preserve">Summarize any general background information about the informed consent form(s) (including discussion of historical consents) that will be relied upon in requesting IRB review of the proposed submission.  </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E565E2" w:rsidRPr="005D0CE0" w14:paraId="5AA4E5FB" w14:textId="77777777" w:rsidTr="00475ECC">
        <w:tc>
          <w:tcPr>
            <w:tcW w:w="9720" w:type="dxa"/>
          </w:tcPr>
          <w:p w14:paraId="43D4ED6A" w14:textId="47616E91" w:rsidR="00E565E2" w:rsidRPr="005D0CE0" w:rsidRDefault="0021501D" w:rsidP="00475ECC">
            <w:pPr>
              <w:spacing w:before="40" w:after="200"/>
              <w:ind w:left="360" w:hanging="36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0317AC4C" w14:textId="26ED1E24" w:rsidR="00E565E2" w:rsidRPr="00037E0A" w:rsidRDefault="00E565E2" w:rsidP="00475ECC">
      <w:pPr>
        <w:pStyle w:val="ListParagraph"/>
        <w:numPr>
          <w:ilvl w:val="0"/>
          <w:numId w:val="28"/>
        </w:numPr>
        <w:spacing w:before="240" w:after="60"/>
        <w:ind w:left="360"/>
        <w:rPr>
          <w:i/>
        </w:rPr>
      </w:pPr>
      <w:r w:rsidRPr="006706C2">
        <w:t>Which individuals at F</w:t>
      </w:r>
      <w:r>
        <w:t xml:space="preserve">red </w:t>
      </w:r>
      <w:r w:rsidRPr="006706C2">
        <w:t>H</w:t>
      </w:r>
      <w:r>
        <w:t>utch</w:t>
      </w:r>
      <w:r w:rsidRPr="006706C2">
        <w:t xml:space="preserve"> will be involved with the posting of </w:t>
      </w:r>
      <w:r>
        <w:t>genomic</w:t>
      </w:r>
      <w:r w:rsidRPr="006706C2">
        <w:t xml:space="preserve"> data to the database? </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E565E2" w:rsidRPr="005D0CE0" w14:paraId="429B7B5B" w14:textId="77777777" w:rsidTr="00475ECC">
        <w:tc>
          <w:tcPr>
            <w:tcW w:w="9720" w:type="dxa"/>
          </w:tcPr>
          <w:p w14:paraId="3E39987B" w14:textId="71AA11BC" w:rsidR="00E565E2" w:rsidRPr="005D0CE0" w:rsidRDefault="0021501D" w:rsidP="00475ECC">
            <w:pPr>
              <w:spacing w:before="40" w:after="200"/>
              <w:ind w:left="360" w:hanging="36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295A0A15" w14:textId="40684350" w:rsidR="005213D9" w:rsidRDefault="00272CDE" w:rsidP="00AB014A">
      <w:pPr>
        <w:pStyle w:val="ListParagraph"/>
        <w:numPr>
          <w:ilvl w:val="0"/>
          <w:numId w:val="28"/>
        </w:numPr>
        <w:spacing w:before="240" w:after="120"/>
        <w:ind w:left="360"/>
        <w:contextualSpacing w:val="0"/>
      </w:pPr>
      <w:r>
        <w:t>Summary Results</w:t>
      </w:r>
      <w:r w:rsidR="00C44DF0">
        <w:t xml:space="preserve">:  </w:t>
      </w:r>
      <w:r w:rsidR="005213D9">
        <w:t xml:space="preserve">Considering the study population in the dataset to be uploaded, </w:t>
      </w:r>
      <w:r>
        <w:t>can summary results be shared without controls?  You should consider whether the dataset requires</w:t>
      </w:r>
      <w:r w:rsidR="005213D9">
        <w:t xml:space="preserve"> heightened </w:t>
      </w:r>
      <w:r w:rsidR="005213D9" w:rsidRPr="00C44DF0">
        <w:t>sensitivity</w:t>
      </w:r>
      <w:r w:rsidR="005213D9">
        <w:t xml:space="preserve"> </w:t>
      </w:r>
      <w:r w:rsidR="00C44DF0">
        <w:t xml:space="preserve">so </w:t>
      </w:r>
      <w:r w:rsidR="005213D9">
        <w:t xml:space="preserve">that even aggregate </w:t>
      </w:r>
      <w:hyperlink r:id="rId14" w:anchor="gsr" w:history="1">
        <w:r w:rsidR="005213D9" w:rsidRPr="00AB014A">
          <w:rPr>
            <w:rStyle w:val="Hyperlink"/>
          </w:rPr>
          <w:t>genomic summary results</w:t>
        </w:r>
        <w:r w:rsidRPr="00AB014A">
          <w:rPr>
            <w:rStyle w:val="Hyperlink"/>
          </w:rPr>
          <w:t xml:space="preserve"> (GSR)</w:t>
        </w:r>
      </w:hyperlink>
      <w:r w:rsidR="00C44DF0" w:rsidRPr="00C44DF0">
        <w:rPr>
          <w:vertAlign w:val="superscript"/>
        </w:rPr>
        <w:footnoteReference w:id="1"/>
      </w:r>
      <w:r w:rsidR="005213D9">
        <w:t xml:space="preserve"> should be placed under controlled access</w:t>
      </w:r>
      <w:r>
        <w:t>.</w:t>
      </w:r>
      <w:r w:rsidR="005213D9">
        <w:t xml:space="preserve">  Controlled access for GSR may be appropriate if the data </w:t>
      </w:r>
      <w:r w:rsidR="00785B96">
        <w:t>represents a p</w:t>
      </w:r>
      <w:r w:rsidR="005213D9">
        <w:t xml:space="preserve">opulation from </w:t>
      </w:r>
      <w:r w:rsidR="00785B96">
        <w:t xml:space="preserve">an </w:t>
      </w:r>
      <w:r w:rsidR="005213D9">
        <w:t xml:space="preserve">isolated geographic region, </w:t>
      </w:r>
      <w:r>
        <w:t>or a population</w:t>
      </w:r>
      <w:r w:rsidR="005213D9">
        <w:t xml:space="preserve"> with rare traits or potentially stigmatizing traits. </w:t>
      </w:r>
    </w:p>
    <w:p w14:paraId="4D473A75" w14:textId="77777777" w:rsidR="005213D9" w:rsidRPr="00037E0A" w:rsidRDefault="005213D9" w:rsidP="00AB014A">
      <w:pPr>
        <w:pStyle w:val="ListParagraph"/>
        <w:spacing w:before="120" w:after="60"/>
        <w:ind w:left="360"/>
        <w:rPr>
          <w:i/>
        </w:rPr>
      </w:pPr>
      <w:r w:rsidRPr="005213D9">
        <w:fldChar w:fldCharType="begin">
          <w:ffData>
            <w:name w:val="Check17"/>
            <w:enabled/>
            <w:calcOnExit w:val="0"/>
            <w:checkBox>
              <w:sizeAuto/>
              <w:default w:val="0"/>
            </w:checkBox>
          </w:ffData>
        </w:fldChar>
      </w:r>
      <w:r w:rsidRPr="005213D9">
        <w:instrText xml:space="preserve"> FORMCHECKBOX </w:instrText>
      </w:r>
      <w:r w:rsidR="001D208C">
        <w:fldChar w:fldCharType="separate"/>
      </w:r>
      <w:r w:rsidRPr="005213D9">
        <w:fldChar w:fldCharType="end"/>
      </w:r>
      <w:r w:rsidRPr="005213D9">
        <w:tab/>
      </w:r>
      <w:r>
        <w:t xml:space="preserve">Yes, controlled access is appropriate even for aggregated GSR, because (describe): </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5213D9" w:rsidRPr="005D0CE0" w14:paraId="03D51E75" w14:textId="77777777" w:rsidTr="00AB014A">
        <w:tc>
          <w:tcPr>
            <w:tcW w:w="9360" w:type="dxa"/>
          </w:tcPr>
          <w:p w14:paraId="409A8B0C" w14:textId="77777777" w:rsidR="005213D9" w:rsidRPr="005D0CE0" w:rsidRDefault="005213D9" w:rsidP="00695668">
            <w:pPr>
              <w:spacing w:before="40" w:after="200"/>
              <w:ind w:left="360" w:hanging="36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01859EB3" w14:textId="77777777" w:rsidR="00923750" w:rsidRPr="005213D9" w:rsidRDefault="00923750" w:rsidP="00AB014A">
      <w:pPr>
        <w:pStyle w:val="ListParagraph"/>
        <w:spacing w:before="120"/>
        <w:ind w:hanging="360"/>
      </w:pPr>
      <w:r w:rsidRPr="005213D9">
        <w:fldChar w:fldCharType="begin">
          <w:ffData>
            <w:name w:val="Check17"/>
            <w:enabled/>
            <w:calcOnExit w:val="0"/>
            <w:checkBox>
              <w:sizeAuto/>
              <w:default w:val="0"/>
            </w:checkBox>
          </w:ffData>
        </w:fldChar>
      </w:r>
      <w:r w:rsidRPr="005213D9">
        <w:instrText xml:space="preserve"> FORMCHECKBOX </w:instrText>
      </w:r>
      <w:r w:rsidR="001D208C">
        <w:fldChar w:fldCharType="separate"/>
      </w:r>
      <w:r w:rsidRPr="005213D9">
        <w:fldChar w:fldCharType="end"/>
      </w:r>
      <w:r w:rsidRPr="005213D9">
        <w:tab/>
      </w:r>
      <w:r>
        <w:t>No, there is not heightened sensitivity; researchers may be given uncontrolled access to aggregated GSR.</w:t>
      </w:r>
    </w:p>
    <w:p w14:paraId="3C4151ED" w14:textId="5CB70BA1" w:rsidR="00E565E2" w:rsidRPr="00D10E3C" w:rsidRDefault="00E565E2" w:rsidP="00AB014A">
      <w:pPr>
        <w:pStyle w:val="Heading1"/>
        <w:spacing w:before="360"/>
      </w:pPr>
      <w:r w:rsidRPr="00D10E3C">
        <w:t>II.</w:t>
      </w:r>
      <w:r w:rsidRPr="00D10E3C">
        <w:tab/>
        <w:t xml:space="preserve">Please </w:t>
      </w:r>
      <w:r>
        <w:t>submit</w:t>
      </w:r>
      <w:r w:rsidRPr="00D10E3C">
        <w:t xml:space="preserve"> the following documents:</w:t>
      </w:r>
      <w:r w:rsidRPr="00292E26">
        <w:rPr>
          <w:position w:val="-8"/>
        </w:rPr>
        <w:t xml:space="preserve"> </w:t>
      </w:r>
      <w:r w:rsidR="00483B7A" w:rsidRPr="0097305B">
        <w:rPr>
          <w:noProof/>
          <w:position w:val="-8"/>
        </w:rPr>
        <w:drawing>
          <wp:inline distT="0" distB="0" distL="0" distR="0" wp14:anchorId="15F1D1B2" wp14:editId="2C7341FB">
            <wp:extent cx="200025"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0F0CCA9" w14:textId="30AC5ADE" w:rsidR="00E565E2" w:rsidRDefault="00EB5D99" w:rsidP="00475ECC">
      <w:pPr>
        <w:spacing w:after="60"/>
        <w:ind w:left="360" w:hanging="360"/>
      </w:pPr>
      <w:r w:rsidRPr="006706C2">
        <w:fldChar w:fldCharType="begin">
          <w:ffData>
            <w:name w:val="Check17"/>
            <w:enabled/>
            <w:calcOnExit w:val="0"/>
            <w:checkBox>
              <w:sizeAuto/>
              <w:default w:val="0"/>
            </w:checkBox>
          </w:ffData>
        </w:fldChar>
      </w:r>
      <w:r w:rsidRPr="006706C2">
        <w:instrText xml:space="preserve"> FORMCHECKBOX </w:instrText>
      </w:r>
      <w:r w:rsidR="001D208C">
        <w:fldChar w:fldCharType="separate"/>
      </w:r>
      <w:r w:rsidRPr="006706C2">
        <w:fldChar w:fldCharType="end"/>
      </w:r>
      <w:r w:rsidR="007C2D06">
        <w:tab/>
        <w:t>List Relevant Foundational Consent Form(s) used to collect specimens originally:</w:t>
      </w:r>
    </w:p>
    <w:tbl>
      <w:tblPr>
        <w:tblW w:w="9720" w:type="dxa"/>
        <w:tblInd w:w="360" w:type="dxa"/>
        <w:tblBorders>
          <w:top w:val="single" w:sz="4" w:space="0" w:color="365F91"/>
          <w:bottom w:val="single" w:sz="4" w:space="0" w:color="365F91"/>
        </w:tblBorders>
        <w:tblLook w:val="0000" w:firstRow="0" w:lastRow="0" w:firstColumn="0" w:lastColumn="0" w:noHBand="0" w:noVBand="0"/>
      </w:tblPr>
      <w:tblGrid>
        <w:gridCol w:w="9720"/>
      </w:tblGrid>
      <w:tr w:rsidR="007C2D06" w:rsidRPr="005D0CE0" w14:paraId="74AA508B" w14:textId="77777777" w:rsidTr="007A1137">
        <w:tc>
          <w:tcPr>
            <w:tcW w:w="9720" w:type="dxa"/>
          </w:tcPr>
          <w:p w14:paraId="6CDCFB87" w14:textId="77777777" w:rsidR="007C2D06" w:rsidRPr="005D0CE0" w:rsidRDefault="007C2D06" w:rsidP="007A1137">
            <w:pPr>
              <w:spacing w:before="40" w:after="200"/>
              <w:ind w:left="360" w:hanging="360"/>
            </w:pPr>
            <w:r w:rsidRPr="007A1137">
              <w:rPr>
                <w:rFonts w:eastAsia="Calibri"/>
                <w:noProof/>
                <w:color w:val="000000"/>
                <w:szCs w:val="20"/>
              </w:rPr>
              <w:fldChar w:fldCharType="begin">
                <w:ffData>
                  <w:name w:val="Text103"/>
                  <w:enabled/>
                  <w:calcOnExit w:val="0"/>
                  <w:textInput/>
                </w:ffData>
              </w:fldChar>
            </w:r>
            <w:r w:rsidRPr="007A1137">
              <w:rPr>
                <w:rFonts w:eastAsia="Calibri"/>
                <w:noProof/>
                <w:color w:val="000000"/>
                <w:szCs w:val="20"/>
              </w:rPr>
              <w:instrText xml:space="preserve"> FORMTEXT </w:instrText>
            </w:r>
            <w:r w:rsidRPr="007A1137">
              <w:rPr>
                <w:rFonts w:eastAsia="Calibri"/>
                <w:noProof/>
                <w:color w:val="000000"/>
                <w:szCs w:val="20"/>
              </w:rPr>
            </w:r>
            <w:r w:rsidRPr="007A1137">
              <w:rPr>
                <w:rFonts w:eastAsia="Calibri"/>
                <w:noProof/>
                <w:color w:val="000000"/>
                <w:szCs w:val="20"/>
              </w:rPr>
              <w:fldChar w:fldCharType="separate"/>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t> </w:t>
            </w:r>
            <w:r w:rsidRPr="007A1137">
              <w:rPr>
                <w:rFonts w:eastAsia="Calibri"/>
                <w:noProof/>
                <w:color w:val="000000"/>
                <w:szCs w:val="20"/>
              </w:rPr>
              <w:fldChar w:fldCharType="end"/>
            </w:r>
          </w:p>
        </w:tc>
      </w:tr>
    </w:tbl>
    <w:p w14:paraId="2951C0DF" w14:textId="05D6299F" w:rsidR="007C2D06" w:rsidRPr="00475ECC" w:rsidRDefault="007C2D06" w:rsidP="00475ECC">
      <w:pPr>
        <w:spacing w:before="240"/>
        <w:ind w:left="360" w:hanging="360"/>
        <w:rPr>
          <w:rFonts w:cs="Arial"/>
          <w:b/>
          <w:szCs w:val="20"/>
        </w:rPr>
      </w:pPr>
      <w:r w:rsidRPr="006706C2">
        <w:fldChar w:fldCharType="begin">
          <w:ffData>
            <w:name w:val="Check17"/>
            <w:enabled/>
            <w:calcOnExit w:val="0"/>
            <w:checkBox>
              <w:sizeAuto/>
              <w:default w:val="0"/>
            </w:checkBox>
          </w:ffData>
        </w:fldChar>
      </w:r>
      <w:r w:rsidRPr="006706C2">
        <w:instrText xml:space="preserve"> FORMCHECKBOX </w:instrText>
      </w:r>
      <w:r w:rsidR="001D208C">
        <w:fldChar w:fldCharType="separate"/>
      </w:r>
      <w:r w:rsidRPr="006706C2">
        <w:fldChar w:fldCharType="end"/>
      </w:r>
      <w:r>
        <w:tab/>
      </w:r>
      <w:r w:rsidRPr="00475ECC">
        <w:rPr>
          <w:rFonts w:cs="Arial"/>
          <w:szCs w:val="20"/>
        </w:rPr>
        <w:t>Data Sharing Plan for the dataset to be submitted</w:t>
      </w:r>
      <w:r>
        <w:rPr>
          <w:rFonts w:cs="Arial"/>
          <w:szCs w:val="20"/>
        </w:rPr>
        <w:t xml:space="preserve"> </w:t>
      </w:r>
      <w:r w:rsidRPr="00475ECC">
        <w:rPr>
          <w:rFonts w:cs="Arial"/>
          <w:szCs w:val="20"/>
        </w:rPr>
        <w:t xml:space="preserve">(for guidance see: </w:t>
      </w:r>
      <w:hyperlink r:id="rId16" w:history="1">
        <w:r w:rsidRPr="00475ECC">
          <w:rPr>
            <w:rStyle w:val="Hyperlink"/>
            <w:rFonts w:cs="Arial"/>
            <w:szCs w:val="20"/>
          </w:rPr>
          <w:t>http://grants.nih.gov/grants/guide/notice-files/NOT-OD-14-124.html</w:t>
        </w:r>
      </w:hyperlink>
      <w:r w:rsidRPr="00475ECC">
        <w:rPr>
          <w:rFonts w:cs="Arial"/>
          <w:szCs w:val="20"/>
        </w:rPr>
        <w:t>).</w:t>
      </w:r>
    </w:p>
    <w:p w14:paraId="5F6BB88C" w14:textId="0525FEEB" w:rsidR="007C2D06" w:rsidRDefault="007C2D06" w:rsidP="007C2D06">
      <w:pPr>
        <w:spacing w:before="240"/>
        <w:ind w:left="360" w:hanging="360"/>
      </w:pPr>
      <w:r w:rsidRPr="006706C2">
        <w:fldChar w:fldCharType="begin">
          <w:ffData>
            <w:name w:val="Check17"/>
            <w:enabled/>
            <w:calcOnExit w:val="0"/>
            <w:checkBox>
              <w:sizeAuto/>
              <w:default w:val="0"/>
            </w:checkBox>
          </w:ffData>
        </w:fldChar>
      </w:r>
      <w:r w:rsidRPr="006706C2">
        <w:instrText xml:space="preserve"> FORMCHECKBOX </w:instrText>
      </w:r>
      <w:r w:rsidR="001D208C">
        <w:fldChar w:fldCharType="separate"/>
      </w:r>
      <w:r w:rsidRPr="006706C2">
        <w:fldChar w:fldCharType="end"/>
      </w:r>
      <w:r>
        <w:tab/>
      </w:r>
      <w:r w:rsidRPr="007C2D06">
        <w:t>Description of study population whose genomic data will be provided under the Data Sharing Plan and the data elements (variables or data fields) that will be submitted.</w:t>
      </w:r>
    </w:p>
    <w:p w14:paraId="460CE550" w14:textId="04A7A24A" w:rsidR="00E565E2" w:rsidRPr="00475ECC" w:rsidRDefault="00E565E2" w:rsidP="00475ECC">
      <w:pPr>
        <w:spacing w:before="480"/>
        <w:rPr>
          <w:b/>
          <w:bCs/>
          <w:sz w:val="22"/>
        </w:rPr>
      </w:pPr>
      <w:r w:rsidRPr="00475ECC">
        <w:rPr>
          <w:b/>
          <w:bCs/>
          <w:sz w:val="22"/>
        </w:rPr>
        <w:t>COMPLETE SECTION III.</w:t>
      </w:r>
      <w:r w:rsidR="008512B8" w:rsidRPr="00475ECC">
        <w:rPr>
          <w:b/>
          <w:bCs/>
          <w:sz w:val="22"/>
        </w:rPr>
        <w:t>1</w:t>
      </w:r>
      <w:r w:rsidRPr="00475ECC">
        <w:rPr>
          <w:b/>
          <w:bCs/>
          <w:sz w:val="22"/>
        </w:rPr>
        <w:t>. THROUGH III.</w:t>
      </w:r>
      <w:r w:rsidR="008512B8" w:rsidRPr="008512B8">
        <w:rPr>
          <w:b/>
          <w:bCs/>
          <w:sz w:val="22"/>
        </w:rPr>
        <w:t>8</w:t>
      </w:r>
      <w:r w:rsidRPr="00475ECC">
        <w:rPr>
          <w:b/>
          <w:bCs/>
          <w:sz w:val="22"/>
        </w:rPr>
        <w:t xml:space="preserve">. FOR </w:t>
      </w:r>
      <w:r w:rsidRPr="00475ECC">
        <w:rPr>
          <w:b/>
          <w:bCs/>
          <w:sz w:val="22"/>
          <w:u w:val="single"/>
        </w:rPr>
        <w:t>EACH</w:t>
      </w:r>
      <w:r w:rsidRPr="00475ECC">
        <w:rPr>
          <w:b/>
          <w:bCs/>
          <w:sz w:val="22"/>
        </w:rPr>
        <w:t xml:space="preserve"> VERSION OF THE FOUNDATIONAL CONSENT FORMS USED TO COLLECT SAMPLES.</w:t>
      </w:r>
    </w:p>
    <w:p w14:paraId="77C60068" w14:textId="77777777" w:rsidR="00E565E2" w:rsidRPr="00D10E3C" w:rsidRDefault="00E565E2" w:rsidP="00475ECC">
      <w:pPr>
        <w:pStyle w:val="Heading1"/>
      </w:pPr>
      <w:r w:rsidRPr="00D10E3C">
        <w:br w:type="page"/>
      </w:r>
      <w:r w:rsidRPr="00D10E3C">
        <w:lastRenderedPageBreak/>
        <w:t>III.</w:t>
      </w:r>
      <w:r w:rsidRPr="00D10E3C">
        <w:tab/>
        <w:t xml:space="preserve">Verification the foundational consent is consistent with sharing </w:t>
      </w:r>
    </w:p>
    <w:p w14:paraId="020A8787" w14:textId="7255250F" w:rsidR="00E565E2" w:rsidRPr="00D10E3C" w:rsidRDefault="00E565E2">
      <w:r w:rsidRPr="00D10E3C">
        <w:t xml:space="preserve">Please </w:t>
      </w:r>
      <w:r>
        <w:t xml:space="preserve">separately complete </w:t>
      </w:r>
      <w:r w:rsidRPr="008512B8">
        <w:t xml:space="preserve">Sections </w:t>
      </w:r>
      <w:r w:rsidR="008512B8" w:rsidRPr="00475ECC">
        <w:t>1</w:t>
      </w:r>
      <w:r w:rsidRPr="008512B8">
        <w:t>-</w:t>
      </w:r>
      <w:r w:rsidR="008512B8" w:rsidRPr="008512B8">
        <w:t>8</w:t>
      </w:r>
      <w:r w:rsidRPr="00D10E3C">
        <w:t xml:space="preserve"> for each version of the Consent Forms noted on the cover page. This section should be completed for all relevant consent forms, including those used for donation of human specimens if those specimens were the source for the dataset proposed for submission in this application.</w:t>
      </w:r>
    </w:p>
    <w:p w14:paraId="68FDEF54" w14:textId="6CC5048D" w:rsidR="00E565E2" w:rsidRPr="006821BE" w:rsidRDefault="00E565E2" w:rsidP="00475ECC">
      <w:pPr>
        <w:pStyle w:val="Heading2"/>
        <w:numPr>
          <w:ilvl w:val="0"/>
          <w:numId w:val="29"/>
        </w:numPr>
        <w:ind w:left="540" w:hanging="540"/>
      </w:pPr>
      <w:r w:rsidRPr="006821BE">
        <w:t>Scope of Foundational Informed Consent:</w:t>
      </w:r>
    </w:p>
    <w:p w14:paraId="70D34694" w14:textId="5C1BFECB" w:rsidR="00E565E2" w:rsidRPr="00D10E3C" w:rsidRDefault="00DD4CE9" w:rsidP="00475ECC">
      <w:pPr>
        <w:spacing w:after="60"/>
        <w:ind w:left="540" w:hanging="540"/>
        <w:rPr>
          <w:i/>
        </w:rPr>
      </w:pPr>
      <w:r>
        <w:t>1</w:t>
      </w:r>
      <w:r w:rsidR="00E565E2" w:rsidRPr="00D10E3C">
        <w:t>.1.</w:t>
      </w:r>
      <w:r w:rsidR="00E565E2" w:rsidRPr="00D10E3C">
        <w:tab/>
        <w:t xml:space="preserve">Does the consent form describe genetic research and data sharing? </w:t>
      </w:r>
      <w:r w:rsidR="00E565E2" w:rsidRPr="00D10E3C">
        <w:rPr>
          <w:i/>
        </w:rPr>
        <w:t>Respond to the following:</w:t>
      </w:r>
    </w:p>
    <w:tbl>
      <w:tblPr>
        <w:tblW w:w="95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890"/>
        <w:gridCol w:w="1890"/>
        <w:gridCol w:w="1710"/>
      </w:tblGrid>
      <w:tr w:rsidR="00E565E2" w:rsidRPr="00D10E3C" w14:paraId="4D052B4C" w14:textId="77777777" w:rsidTr="00475ECC">
        <w:trPr>
          <w:cantSplit/>
          <w:tblHeader/>
        </w:trPr>
        <w:tc>
          <w:tcPr>
            <w:tcW w:w="4050" w:type="dxa"/>
            <w:tcBorders>
              <w:top w:val="nil"/>
              <w:left w:val="nil"/>
              <w:bottom w:val="single" w:sz="4" w:space="0" w:color="365F91"/>
              <w:right w:val="nil"/>
            </w:tcBorders>
          </w:tcPr>
          <w:p w14:paraId="74477D2B" w14:textId="77777777" w:rsidR="00E565E2" w:rsidRPr="00475ECC" w:rsidRDefault="00E565E2" w:rsidP="00475ECC">
            <w:pPr>
              <w:spacing w:before="60" w:after="60"/>
              <w:rPr>
                <w:rFonts w:cs="Arial"/>
                <w:b/>
                <w:szCs w:val="20"/>
              </w:rPr>
            </w:pPr>
          </w:p>
        </w:tc>
        <w:tc>
          <w:tcPr>
            <w:tcW w:w="1890" w:type="dxa"/>
            <w:tcBorders>
              <w:top w:val="nil"/>
              <w:left w:val="nil"/>
              <w:bottom w:val="single" w:sz="4" w:space="0" w:color="365F91"/>
              <w:right w:val="nil"/>
            </w:tcBorders>
            <w:vAlign w:val="bottom"/>
          </w:tcPr>
          <w:p w14:paraId="7599DFEA" w14:textId="77777777" w:rsidR="00E565E2" w:rsidRPr="00475ECC" w:rsidRDefault="00E565E2" w:rsidP="00475ECC">
            <w:pPr>
              <w:spacing w:before="60" w:after="60"/>
              <w:jc w:val="center"/>
              <w:rPr>
                <w:rFonts w:cs="Arial"/>
                <w:b/>
                <w:szCs w:val="20"/>
              </w:rPr>
            </w:pPr>
            <w:r w:rsidRPr="00475ECC">
              <w:rPr>
                <w:rFonts w:cs="Arial"/>
                <w:b/>
                <w:szCs w:val="20"/>
              </w:rPr>
              <w:t>Allow</w:t>
            </w:r>
          </w:p>
          <w:p w14:paraId="2B30199B" w14:textId="2A329BF8" w:rsidR="00E565E2" w:rsidRPr="00475ECC" w:rsidRDefault="00E565E2" w:rsidP="00475ECC">
            <w:pPr>
              <w:spacing w:before="60" w:after="60"/>
              <w:jc w:val="center"/>
              <w:rPr>
                <w:rFonts w:cs="Arial"/>
                <w:b/>
                <w:szCs w:val="20"/>
              </w:rPr>
            </w:pPr>
            <w:r w:rsidRPr="00475ECC">
              <w:rPr>
                <w:rFonts w:cs="Arial"/>
                <w:b/>
                <w:szCs w:val="20"/>
              </w:rPr>
              <w:t>(</w:t>
            </w:r>
            <w:r w:rsidR="006D0777" w:rsidRPr="00475ECC">
              <w:rPr>
                <w:rFonts w:cs="Arial"/>
                <w:b/>
                <w:szCs w:val="20"/>
              </w:rPr>
              <w:t>Identify</w:t>
            </w:r>
            <w:r w:rsidRPr="00475ECC">
              <w:rPr>
                <w:rFonts w:cs="Arial"/>
                <w:b/>
                <w:szCs w:val="20"/>
              </w:rPr>
              <w:t xml:space="preserve"> where in the consent)</w:t>
            </w:r>
          </w:p>
        </w:tc>
        <w:tc>
          <w:tcPr>
            <w:tcW w:w="1890" w:type="dxa"/>
            <w:tcBorders>
              <w:top w:val="nil"/>
              <w:left w:val="nil"/>
              <w:bottom w:val="single" w:sz="4" w:space="0" w:color="365F91"/>
              <w:right w:val="nil"/>
            </w:tcBorders>
            <w:vAlign w:val="bottom"/>
          </w:tcPr>
          <w:p w14:paraId="6F53240D" w14:textId="77777777" w:rsidR="00E565E2" w:rsidRPr="00475ECC" w:rsidRDefault="00E565E2" w:rsidP="00475ECC">
            <w:pPr>
              <w:spacing w:before="60" w:after="60"/>
              <w:jc w:val="center"/>
              <w:rPr>
                <w:rFonts w:cs="Arial"/>
                <w:b/>
                <w:szCs w:val="20"/>
              </w:rPr>
            </w:pPr>
            <w:r w:rsidRPr="00475ECC">
              <w:rPr>
                <w:rFonts w:cs="Arial"/>
                <w:b/>
                <w:szCs w:val="20"/>
              </w:rPr>
              <w:t>*Preclude</w:t>
            </w:r>
          </w:p>
          <w:p w14:paraId="639AF145" w14:textId="083297F4" w:rsidR="00E565E2" w:rsidRPr="00475ECC" w:rsidRDefault="00E565E2" w:rsidP="00475ECC">
            <w:pPr>
              <w:spacing w:before="60" w:after="60"/>
              <w:jc w:val="center"/>
              <w:rPr>
                <w:rFonts w:cs="Arial"/>
                <w:b/>
                <w:szCs w:val="20"/>
              </w:rPr>
            </w:pPr>
            <w:r w:rsidRPr="00475ECC">
              <w:rPr>
                <w:rFonts w:cs="Arial"/>
                <w:b/>
                <w:szCs w:val="20"/>
              </w:rPr>
              <w:t>(</w:t>
            </w:r>
            <w:r w:rsidR="006D0777" w:rsidRPr="00475ECC">
              <w:rPr>
                <w:rFonts w:cs="Arial"/>
                <w:b/>
                <w:szCs w:val="20"/>
              </w:rPr>
              <w:t>Identify</w:t>
            </w:r>
            <w:r w:rsidRPr="00475ECC">
              <w:rPr>
                <w:rFonts w:cs="Arial"/>
                <w:b/>
                <w:szCs w:val="20"/>
              </w:rPr>
              <w:t xml:space="preserve"> where in the consent)</w:t>
            </w:r>
          </w:p>
        </w:tc>
        <w:tc>
          <w:tcPr>
            <w:tcW w:w="1710" w:type="dxa"/>
            <w:tcBorders>
              <w:top w:val="nil"/>
              <w:left w:val="nil"/>
              <w:bottom w:val="single" w:sz="4" w:space="0" w:color="365F91"/>
              <w:right w:val="nil"/>
            </w:tcBorders>
            <w:vAlign w:val="bottom"/>
          </w:tcPr>
          <w:p w14:paraId="4A26C94B" w14:textId="77777777" w:rsidR="00E565E2" w:rsidRPr="00475ECC" w:rsidRDefault="00E565E2" w:rsidP="00475ECC">
            <w:pPr>
              <w:spacing w:before="60" w:after="60"/>
              <w:jc w:val="center"/>
              <w:rPr>
                <w:rFonts w:cs="Arial"/>
                <w:b/>
                <w:szCs w:val="20"/>
              </w:rPr>
            </w:pPr>
            <w:r w:rsidRPr="00475ECC">
              <w:rPr>
                <w:rFonts w:cs="Arial"/>
                <w:b/>
                <w:szCs w:val="20"/>
              </w:rPr>
              <w:t>*Silent, or does not expressly Preclude</w:t>
            </w:r>
          </w:p>
        </w:tc>
      </w:tr>
      <w:tr w:rsidR="00E565E2" w:rsidRPr="00D10E3C" w14:paraId="01C22B62" w14:textId="77777777" w:rsidTr="00475ECC">
        <w:trPr>
          <w:cantSplit/>
          <w:trHeight w:val="432"/>
        </w:trPr>
        <w:tc>
          <w:tcPr>
            <w:tcW w:w="4050" w:type="dxa"/>
            <w:tcBorders>
              <w:top w:val="single" w:sz="4" w:space="0" w:color="365F91"/>
              <w:left w:val="single" w:sz="4" w:space="0" w:color="365F91"/>
              <w:bottom w:val="single" w:sz="4" w:space="0" w:color="365F91"/>
              <w:right w:val="single" w:sz="4" w:space="0" w:color="365F91"/>
            </w:tcBorders>
            <w:vAlign w:val="center"/>
          </w:tcPr>
          <w:p w14:paraId="5A5ACF69" w14:textId="77777777" w:rsidR="00E565E2" w:rsidRPr="00475ECC" w:rsidRDefault="00E565E2" w:rsidP="00475ECC">
            <w:pPr>
              <w:spacing w:before="60" w:after="60"/>
              <w:rPr>
                <w:rFonts w:cs="Arial"/>
                <w:szCs w:val="20"/>
              </w:rPr>
            </w:pPr>
            <w:r w:rsidRPr="00475ECC">
              <w:rPr>
                <w:rFonts w:cs="Arial"/>
                <w:szCs w:val="20"/>
              </w:rPr>
              <w:t>Genetic research or analysis.</w:t>
            </w:r>
          </w:p>
        </w:tc>
        <w:tc>
          <w:tcPr>
            <w:tcW w:w="1890" w:type="dxa"/>
            <w:tcBorders>
              <w:top w:val="single" w:sz="4" w:space="0" w:color="365F91"/>
              <w:left w:val="single" w:sz="4" w:space="0" w:color="365F91"/>
              <w:bottom w:val="single" w:sz="4" w:space="0" w:color="365F91"/>
              <w:right w:val="single" w:sz="4" w:space="0" w:color="365F91"/>
            </w:tcBorders>
            <w:vAlign w:val="center"/>
          </w:tcPr>
          <w:p w14:paraId="68D3CFF3" w14:textId="631DDAFB"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bookmarkStart w:id="1" w:name="Check8"/>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bookmarkEnd w:id="1"/>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bookmarkStart w:id="2" w:name="Text108"/>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noProof/>
                <w:szCs w:val="20"/>
                <w:u w:val="single" w:color="365F91"/>
              </w:rPr>
              <w:t> </w:t>
            </w:r>
            <w:r w:rsidRPr="00475ECC">
              <w:rPr>
                <w:rFonts w:cs="Arial"/>
                <w:noProof/>
                <w:szCs w:val="20"/>
                <w:u w:val="single" w:color="365F91"/>
              </w:rPr>
              <w:t> </w:t>
            </w:r>
            <w:r w:rsidRPr="00475ECC">
              <w:rPr>
                <w:rFonts w:cs="Arial"/>
                <w:noProof/>
                <w:szCs w:val="20"/>
                <w:u w:val="single" w:color="365F91"/>
              </w:rPr>
              <w:t> </w:t>
            </w:r>
            <w:r w:rsidRPr="00475ECC">
              <w:rPr>
                <w:rFonts w:cs="Arial"/>
                <w:noProof/>
                <w:szCs w:val="20"/>
                <w:u w:val="single" w:color="365F91"/>
              </w:rPr>
              <w:t> </w:t>
            </w:r>
            <w:r w:rsidRPr="00475ECC">
              <w:rPr>
                <w:rFonts w:cs="Arial"/>
                <w:noProof/>
                <w:szCs w:val="20"/>
                <w:u w:val="single" w:color="365F91"/>
              </w:rPr>
              <w:t> </w:t>
            </w:r>
            <w:r w:rsidRPr="00475ECC">
              <w:rPr>
                <w:rFonts w:cs="Arial"/>
                <w:szCs w:val="20"/>
                <w:u w:val="single" w:color="365F91"/>
              </w:rPr>
              <w:fldChar w:fldCharType="end"/>
            </w:r>
            <w:bookmarkEnd w:id="2"/>
          </w:p>
        </w:tc>
        <w:tc>
          <w:tcPr>
            <w:tcW w:w="1890" w:type="dxa"/>
            <w:tcBorders>
              <w:top w:val="single" w:sz="4" w:space="0" w:color="365F91"/>
              <w:left w:val="single" w:sz="4" w:space="0" w:color="365F91"/>
              <w:bottom w:val="single" w:sz="4" w:space="0" w:color="365F91"/>
              <w:right w:val="single" w:sz="4" w:space="0" w:color="365F91"/>
            </w:tcBorders>
            <w:vAlign w:val="center"/>
          </w:tcPr>
          <w:p w14:paraId="20DD9132" w14:textId="0B66B6F6"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710" w:type="dxa"/>
            <w:tcBorders>
              <w:top w:val="single" w:sz="4" w:space="0" w:color="365F91"/>
              <w:left w:val="single" w:sz="4" w:space="0" w:color="365F91"/>
              <w:bottom w:val="single" w:sz="4" w:space="0" w:color="365F91"/>
              <w:right w:val="single" w:sz="4" w:space="0" w:color="365F91"/>
            </w:tcBorders>
            <w:vAlign w:val="center"/>
          </w:tcPr>
          <w:p w14:paraId="6F17DE90"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D10E3C" w14:paraId="0F3E19EA" w14:textId="77777777" w:rsidTr="00475ECC">
        <w:trPr>
          <w:cantSplit/>
          <w:trHeight w:val="864"/>
        </w:trPr>
        <w:tc>
          <w:tcPr>
            <w:tcW w:w="4050" w:type="dxa"/>
            <w:tcBorders>
              <w:top w:val="single" w:sz="4" w:space="0" w:color="365F91"/>
              <w:left w:val="single" w:sz="4" w:space="0" w:color="365F91"/>
              <w:bottom w:val="single" w:sz="4" w:space="0" w:color="365F91"/>
              <w:right w:val="single" w:sz="4" w:space="0" w:color="365F91"/>
            </w:tcBorders>
            <w:vAlign w:val="center"/>
          </w:tcPr>
          <w:p w14:paraId="110705D4" w14:textId="77777777" w:rsidR="00E565E2" w:rsidRPr="00475ECC" w:rsidRDefault="00E565E2" w:rsidP="00475ECC">
            <w:pPr>
              <w:spacing w:before="60" w:after="60"/>
              <w:rPr>
                <w:rFonts w:cs="Arial"/>
                <w:szCs w:val="20"/>
              </w:rPr>
            </w:pPr>
            <w:r w:rsidRPr="00475ECC">
              <w:rPr>
                <w:rFonts w:cs="Arial"/>
                <w:szCs w:val="20"/>
              </w:rPr>
              <w:t>Future use and broad sharing of the participant’s coded phenotypic and genotypic data for research.</w:t>
            </w:r>
          </w:p>
        </w:tc>
        <w:tc>
          <w:tcPr>
            <w:tcW w:w="1890" w:type="dxa"/>
            <w:tcBorders>
              <w:top w:val="single" w:sz="4" w:space="0" w:color="365F91"/>
              <w:left w:val="single" w:sz="4" w:space="0" w:color="365F91"/>
              <w:bottom w:val="single" w:sz="4" w:space="0" w:color="365F91"/>
              <w:right w:val="single" w:sz="4" w:space="0" w:color="365F91"/>
            </w:tcBorders>
            <w:vAlign w:val="center"/>
          </w:tcPr>
          <w:p w14:paraId="55774479" w14:textId="7E85C4CB"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890" w:type="dxa"/>
            <w:tcBorders>
              <w:top w:val="single" w:sz="4" w:space="0" w:color="365F91"/>
              <w:left w:val="single" w:sz="4" w:space="0" w:color="365F91"/>
              <w:bottom w:val="single" w:sz="4" w:space="0" w:color="365F91"/>
              <w:right w:val="single" w:sz="4" w:space="0" w:color="365F91"/>
            </w:tcBorders>
            <w:vAlign w:val="center"/>
          </w:tcPr>
          <w:p w14:paraId="5B8AB81D" w14:textId="6CDBA03F"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710" w:type="dxa"/>
            <w:tcBorders>
              <w:top w:val="single" w:sz="4" w:space="0" w:color="365F91"/>
              <w:left w:val="single" w:sz="4" w:space="0" w:color="365F91"/>
              <w:bottom w:val="single" w:sz="4" w:space="0" w:color="365F91"/>
              <w:right w:val="single" w:sz="4" w:space="0" w:color="365F91"/>
            </w:tcBorders>
            <w:vAlign w:val="center"/>
          </w:tcPr>
          <w:p w14:paraId="73C6086C"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D10E3C" w14:paraId="465C879B" w14:textId="77777777" w:rsidTr="00475ECC">
        <w:trPr>
          <w:cantSplit/>
          <w:trHeight w:val="1152"/>
        </w:trPr>
        <w:tc>
          <w:tcPr>
            <w:tcW w:w="4050" w:type="dxa"/>
            <w:tcBorders>
              <w:top w:val="single" w:sz="4" w:space="0" w:color="365F91"/>
              <w:left w:val="single" w:sz="4" w:space="0" w:color="365F91"/>
              <w:bottom w:val="single" w:sz="4" w:space="0" w:color="365F91"/>
              <w:right w:val="single" w:sz="4" w:space="0" w:color="365F91"/>
            </w:tcBorders>
            <w:vAlign w:val="center"/>
          </w:tcPr>
          <w:p w14:paraId="5C74D117" w14:textId="77777777" w:rsidR="00E565E2" w:rsidRPr="00475ECC" w:rsidRDefault="00E565E2" w:rsidP="00475ECC">
            <w:pPr>
              <w:spacing w:before="60" w:after="60"/>
              <w:rPr>
                <w:rFonts w:cs="Arial"/>
                <w:szCs w:val="20"/>
              </w:rPr>
            </w:pPr>
            <w:r w:rsidRPr="00475ECC">
              <w:rPr>
                <w:rFonts w:cs="Arial"/>
                <w:szCs w:val="20"/>
              </w:rPr>
              <w:t>Submission of the participant’s coded phenotypic and genotypic data to a government health research database for broad sharing to qualified investigators.</w:t>
            </w:r>
          </w:p>
        </w:tc>
        <w:tc>
          <w:tcPr>
            <w:tcW w:w="1890" w:type="dxa"/>
            <w:tcBorders>
              <w:top w:val="single" w:sz="4" w:space="0" w:color="365F91"/>
              <w:left w:val="single" w:sz="4" w:space="0" w:color="365F91"/>
              <w:bottom w:val="single" w:sz="4" w:space="0" w:color="365F91"/>
              <w:right w:val="single" w:sz="4" w:space="0" w:color="365F91"/>
            </w:tcBorders>
            <w:vAlign w:val="center"/>
          </w:tcPr>
          <w:p w14:paraId="08864A35" w14:textId="409F7E82"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890" w:type="dxa"/>
            <w:tcBorders>
              <w:top w:val="single" w:sz="4" w:space="0" w:color="365F91"/>
              <w:left w:val="single" w:sz="4" w:space="0" w:color="365F91"/>
              <w:bottom w:val="single" w:sz="4" w:space="0" w:color="365F91"/>
              <w:right w:val="single" w:sz="4" w:space="0" w:color="365F91"/>
            </w:tcBorders>
            <w:vAlign w:val="center"/>
          </w:tcPr>
          <w:p w14:paraId="22D9877B" w14:textId="41C5112D" w:rsidR="00E565E2" w:rsidRPr="00475ECC" w:rsidRDefault="00E565E2" w:rsidP="00475ECC">
            <w:pPr>
              <w:spacing w:before="60" w:after="60"/>
              <w:ind w:left="346" w:hanging="346"/>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70551D">
              <w:rPr>
                <w:rFonts w:cs="Arial"/>
                <w:szCs w:val="20"/>
              </w:rPr>
              <w:tab/>
            </w:r>
            <w:r w:rsidRPr="00475ECC">
              <w:rPr>
                <w:rFonts w:cs="Arial"/>
                <w:szCs w:val="20"/>
              </w:rPr>
              <w:t xml:space="preserve">Page: </w:t>
            </w:r>
            <w:r w:rsidRPr="00475ECC">
              <w:rPr>
                <w:rFonts w:cs="Arial"/>
                <w:szCs w:val="20"/>
                <w:u w:val="single" w:color="365F91"/>
              </w:rPr>
              <w:fldChar w:fldCharType="begin">
                <w:ffData>
                  <w:name w:val="Text108"/>
                  <w:enabled/>
                  <w:calcOnExit w:val="0"/>
                  <w:textInput/>
                </w:ffData>
              </w:fldChar>
            </w:r>
            <w:r w:rsidRPr="00475ECC">
              <w:rPr>
                <w:rFonts w:cs="Arial"/>
                <w:szCs w:val="20"/>
                <w:u w:val="single" w:color="365F91"/>
              </w:rPr>
              <w:instrText xml:space="preserve"> FORMTEXT </w:instrText>
            </w:r>
            <w:r w:rsidRPr="00475ECC">
              <w:rPr>
                <w:rFonts w:cs="Arial"/>
                <w:szCs w:val="20"/>
                <w:u w:val="single" w:color="365F91"/>
              </w:rPr>
            </w:r>
            <w:r w:rsidRPr="00475ECC">
              <w:rPr>
                <w:rFonts w:cs="Arial"/>
                <w:szCs w:val="20"/>
                <w:u w:val="single" w:color="365F91"/>
              </w:rPr>
              <w:fldChar w:fldCharType="separate"/>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t> </w:t>
            </w:r>
            <w:r w:rsidRPr="00475ECC">
              <w:rPr>
                <w:rFonts w:cs="Arial"/>
                <w:szCs w:val="20"/>
                <w:u w:val="single" w:color="365F91"/>
              </w:rPr>
              <w:fldChar w:fldCharType="end"/>
            </w:r>
          </w:p>
        </w:tc>
        <w:tc>
          <w:tcPr>
            <w:tcW w:w="1710" w:type="dxa"/>
            <w:tcBorders>
              <w:top w:val="single" w:sz="4" w:space="0" w:color="365F91"/>
              <w:left w:val="single" w:sz="4" w:space="0" w:color="365F91"/>
              <w:bottom w:val="single" w:sz="4" w:space="0" w:color="365F91"/>
              <w:right w:val="single" w:sz="4" w:space="0" w:color="365F91"/>
            </w:tcBorders>
            <w:vAlign w:val="center"/>
          </w:tcPr>
          <w:p w14:paraId="0E2F4451"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bl>
    <w:p w14:paraId="66CB1747" w14:textId="7262E717" w:rsidR="00E565E2" w:rsidRPr="00475ECC" w:rsidRDefault="00E565E2" w:rsidP="00113172">
      <w:pPr>
        <w:spacing w:before="60"/>
        <w:ind w:left="540" w:firstLine="7"/>
        <w:rPr>
          <w:rFonts w:cs="Arial"/>
          <w:szCs w:val="20"/>
        </w:rPr>
      </w:pPr>
      <w:r w:rsidRPr="00475ECC">
        <w:rPr>
          <w:rFonts w:cs="Arial"/>
          <w:szCs w:val="20"/>
        </w:rPr>
        <w:t>*</w:t>
      </w:r>
      <w:r w:rsidR="00007115">
        <w:rPr>
          <w:rFonts w:cs="Arial"/>
          <w:szCs w:val="20"/>
        </w:rPr>
        <w:t>N</w:t>
      </w:r>
      <w:r w:rsidRPr="00475ECC">
        <w:rPr>
          <w:rFonts w:cs="Arial"/>
          <w:szCs w:val="20"/>
        </w:rPr>
        <w:t xml:space="preserve">ote: Informed Consent required on or after January 25, </w:t>
      </w:r>
      <w:r w:rsidR="005162BD" w:rsidRPr="00475ECC">
        <w:rPr>
          <w:rFonts w:cs="Arial"/>
          <w:szCs w:val="20"/>
        </w:rPr>
        <w:t>2015,</w:t>
      </w:r>
      <w:r w:rsidRPr="00475ECC">
        <w:rPr>
          <w:rFonts w:cs="Arial"/>
          <w:szCs w:val="20"/>
        </w:rPr>
        <w:t xml:space="preserve"> per</w:t>
      </w:r>
      <w:r w:rsidR="00F86992">
        <w:rPr>
          <w:rFonts w:cs="Arial"/>
          <w:szCs w:val="20"/>
        </w:rPr>
        <w:t xml:space="preserve"> </w:t>
      </w:r>
      <w:hyperlink r:id="rId17" w:anchor="gds" w:history="1">
        <w:r w:rsidR="00F86992" w:rsidRPr="00F86992">
          <w:rPr>
            <w:rStyle w:val="Hyperlink"/>
            <w:rFonts w:cs="Arial"/>
            <w:i/>
            <w:iCs/>
            <w:szCs w:val="20"/>
          </w:rPr>
          <w:t>HRP-064 - POLICY - IRB Review of Genomic Data Sharing Studies</w:t>
        </w:r>
      </w:hyperlink>
      <w:r w:rsidRPr="00475ECC">
        <w:rPr>
          <w:rFonts w:cs="Arial"/>
          <w:szCs w:val="20"/>
        </w:rPr>
        <w:t>.</w:t>
      </w:r>
    </w:p>
    <w:p w14:paraId="1848F40F" w14:textId="03D5B02C" w:rsidR="00E565E2" w:rsidRPr="00475ECC" w:rsidRDefault="00DD4CE9" w:rsidP="00475ECC">
      <w:pPr>
        <w:spacing w:before="240" w:after="60"/>
        <w:ind w:left="1260" w:hanging="713"/>
        <w:rPr>
          <w:rFonts w:cs="Arial"/>
          <w:szCs w:val="20"/>
        </w:rPr>
      </w:pPr>
      <w:r w:rsidRPr="00475ECC">
        <w:rPr>
          <w:rFonts w:cs="Arial"/>
          <w:szCs w:val="20"/>
        </w:rPr>
        <w:t>1</w:t>
      </w:r>
      <w:r w:rsidR="00E565E2" w:rsidRPr="00475ECC">
        <w:rPr>
          <w:rFonts w:cs="Arial"/>
          <w:szCs w:val="20"/>
        </w:rPr>
        <w:t>.1.a.</w:t>
      </w:r>
      <w:r w:rsidR="00E565E2" w:rsidRPr="00475ECC">
        <w:rPr>
          <w:rFonts w:cs="Arial"/>
          <w:szCs w:val="20"/>
        </w:rPr>
        <w:tab/>
        <w:t>Provide additional information and/or comments as to how (if at all) the informed consent form includes reference to the proposed submission of the dataset:</w:t>
      </w:r>
    </w:p>
    <w:tbl>
      <w:tblPr>
        <w:tblW w:w="8820" w:type="dxa"/>
        <w:tblInd w:w="1260" w:type="dxa"/>
        <w:tblBorders>
          <w:top w:val="single" w:sz="4" w:space="0" w:color="365F91"/>
          <w:bottom w:val="single" w:sz="4" w:space="0" w:color="365F91"/>
        </w:tblBorders>
        <w:tblLook w:val="0000" w:firstRow="0" w:lastRow="0" w:firstColumn="0" w:lastColumn="0" w:noHBand="0" w:noVBand="0"/>
      </w:tblPr>
      <w:tblGrid>
        <w:gridCol w:w="8820"/>
      </w:tblGrid>
      <w:tr w:rsidR="00E565E2" w:rsidRPr="00261EDA" w14:paraId="227FA20E" w14:textId="77777777" w:rsidTr="00475ECC">
        <w:tc>
          <w:tcPr>
            <w:tcW w:w="8820" w:type="dxa"/>
          </w:tcPr>
          <w:p w14:paraId="41C7A131"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1578B0FB" w14:textId="37D431DF" w:rsidR="00E565E2" w:rsidRPr="00475ECC" w:rsidRDefault="00DD4CE9" w:rsidP="00475ECC">
      <w:pPr>
        <w:spacing w:before="240" w:after="120"/>
        <w:ind w:left="1260" w:hanging="713"/>
        <w:rPr>
          <w:rFonts w:cs="Arial"/>
          <w:szCs w:val="20"/>
        </w:rPr>
      </w:pPr>
      <w:r w:rsidRPr="00475ECC">
        <w:rPr>
          <w:rFonts w:cs="Arial"/>
          <w:szCs w:val="20"/>
        </w:rPr>
        <w:t>1</w:t>
      </w:r>
      <w:r w:rsidR="00E565E2" w:rsidRPr="00475ECC">
        <w:rPr>
          <w:rFonts w:cs="Arial"/>
          <w:szCs w:val="20"/>
        </w:rPr>
        <w:t>.1.b.</w:t>
      </w:r>
      <w:r w:rsidR="00E565E2" w:rsidRPr="00475ECC">
        <w:rPr>
          <w:rFonts w:cs="Arial"/>
          <w:szCs w:val="20"/>
        </w:rPr>
        <w:tab/>
        <w:t>If the consent form is either silent or does not expressly preclude any of the areas listed above, do you plan to seek re-consent?</w:t>
      </w:r>
    </w:p>
    <w:p w14:paraId="522A4202" w14:textId="63326884" w:rsidR="00E565E2" w:rsidRPr="00475ECC" w:rsidRDefault="00E565E2" w:rsidP="00475ECC">
      <w:pPr>
        <w:shd w:val="clear" w:color="auto" w:fill="FFFFFF"/>
        <w:suppressAutoHyphens/>
        <w:spacing w:after="120"/>
        <w:ind w:left="1620" w:right="936" w:hanging="360"/>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Pr="00475ECC">
        <w:rPr>
          <w:rFonts w:cs="Arial"/>
          <w:szCs w:val="20"/>
        </w:rPr>
        <w:tab/>
        <w:t xml:space="preserve">Yes </w:t>
      </w:r>
      <w:r w:rsidR="003A59FA" w:rsidRPr="007C372C">
        <w:rPr>
          <w:rFonts w:cs="Arial"/>
          <w:szCs w:val="20"/>
        </w:rPr>
        <w:t>→</w:t>
      </w:r>
      <w:r w:rsidRPr="00475ECC">
        <w:rPr>
          <w:rFonts w:cs="Arial"/>
          <w:szCs w:val="20"/>
        </w:rPr>
        <w:t xml:space="preserve"> </w:t>
      </w:r>
      <w:r w:rsidR="00FF14A3">
        <w:rPr>
          <w:rFonts w:cs="Arial"/>
          <w:szCs w:val="20"/>
        </w:rPr>
        <w:t>A</w:t>
      </w:r>
      <w:r w:rsidRPr="00475ECC">
        <w:rPr>
          <w:rFonts w:cs="Arial"/>
          <w:szCs w:val="20"/>
        </w:rPr>
        <w:t xml:space="preserve"> copy of the consent for this purpose is attached  </w:t>
      </w:r>
      <w:r w:rsidR="00483B7A" w:rsidRPr="00475ECC">
        <w:rPr>
          <w:rFonts w:cs="Arial"/>
          <w:noProof/>
          <w:position w:val="-8"/>
          <w:szCs w:val="20"/>
        </w:rPr>
        <w:drawing>
          <wp:inline distT="0" distB="0" distL="0" distR="0" wp14:anchorId="7906589A" wp14:editId="17ABA846">
            <wp:extent cx="200025" cy="20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A3322BD" w14:textId="312D0CBF" w:rsidR="00E565E2" w:rsidRPr="00475ECC" w:rsidRDefault="00E565E2" w:rsidP="00475ECC">
      <w:pPr>
        <w:shd w:val="clear" w:color="auto" w:fill="FFFFFF"/>
        <w:suppressAutoHyphens/>
        <w:spacing w:after="60"/>
        <w:ind w:left="1620" w:hanging="360"/>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Pr="00475ECC">
        <w:rPr>
          <w:rFonts w:cs="Arial"/>
          <w:szCs w:val="20"/>
        </w:rPr>
        <w:tab/>
        <w:t xml:space="preserve">No </w:t>
      </w:r>
      <w:r w:rsidR="003A59FA" w:rsidRPr="007C372C">
        <w:rPr>
          <w:rFonts w:cs="Arial"/>
          <w:szCs w:val="20"/>
        </w:rPr>
        <w:t>→</w:t>
      </w:r>
      <w:r w:rsidRPr="00475ECC">
        <w:rPr>
          <w:rFonts w:cs="Arial"/>
          <w:szCs w:val="20"/>
        </w:rPr>
        <w:t xml:space="preserve"> </w:t>
      </w:r>
      <w:r w:rsidR="00FF14A3">
        <w:rPr>
          <w:rFonts w:cs="Arial"/>
          <w:szCs w:val="20"/>
        </w:rPr>
        <w:t>P</w:t>
      </w:r>
      <w:r w:rsidRPr="00475ECC">
        <w:rPr>
          <w:rFonts w:cs="Arial"/>
          <w:szCs w:val="20"/>
        </w:rPr>
        <w:t xml:space="preserve">rovide justification for the committee on why re-consent will not be sought.  </w:t>
      </w:r>
      <w:r w:rsidR="003A59FA">
        <w:rPr>
          <w:rFonts w:cs="Arial"/>
          <w:szCs w:val="20"/>
        </w:rPr>
        <w:t>A</w:t>
      </w:r>
      <w:r w:rsidRPr="00475ECC">
        <w:rPr>
          <w:rFonts w:cs="Arial"/>
          <w:szCs w:val="20"/>
        </w:rPr>
        <w:t>ddress the following points (e.g., Waiver of Consent):</w:t>
      </w:r>
    </w:p>
    <w:p w14:paraId="56C88899" w14:textId="77777777" w:rsidR="00E565E2" w:rsidRPr="00475ECC" w:rsidRDefault="00E565E2" w:rsidP="00475ECC">
      <w:pPr>
        <w:numPr>
          <w:ilvl w:val="0"/>
          <w:numId w:val="24"/>
        </w:numPr>
        <w:tabs>
          <w:tab w:val="clear" w:pos="2520"/>
          <w:tab w:val="num" w:pos="1980"/>
        </w:tabs>
        <w:spacing w:after="60"/>
        <w:ind w:left="1980"/>
        <w:rPr>
          <w:rFonts w:cs="Arial"/>
          <w:szCs w:val="20"/>
        </w:rPr>
      </w:pPr>
      <w:r w:rsidRPr="00475ECC">
        <w:rPr>
          <w:rFonts w:cs="Arial"/>
          <w:szCs w:val="20"/>
        </w:rPr>
        <w:t>Why the posting of data from your research to the database involves no more than minimal risk to the subjects from whom the samples were originally obtained.</w:t>
      </w:r>
    </w:p>
    <w:p w14:paraId="662D2A8C" w14:textId="77777777" w:rsidR="00E565E2" w:rsidRPr="00475ECC" w:rsidRDefault="00E565E2" w:rsidP="00475ECC">
      <w:pPr>
        <w:numPr>
          <w:ilvl w:val="0"/>
          <w:numId w:val="24"/>
        </w:numPr>
        <w:tabs>
          <w:tab w:val="clear" w:pos="2520"/>
          <w:tab w:val="num" w:pos="1980"/>
        </w:tabs>
        <w:spacing w:after="60"/>
        <w:ind w:left="1980"/>
        <w:rPr>
          <w:rFonts w:cs="Arial"/>
          <w:szCs w:val="20"/>
        </w:rPr>
      </w:pPr>
      <w:r w:rsidRPr="00475ECC">
        <w:rPr>
          <w:rFonts w:cs="Arial"/>
          <w:szCs w:val="20"/>
        </w:rPr>
        <w:t>Why the posting of data will not adversely affect the rights and welfare of the subjects from whom the samples were originally obtained.</w:t>
      </w:r>
    </w:p>
    <w:p w14:paraId="6DC63C4F" w14:textId="77777777" w:rsidR="00E565E2" w:rsidRPr="00475ECC" w:rsidRDefault="00E565E2" w:rsidP="00475ECC">
      <w:pPr>
        <w:numPr>
          <w:ilvl w:val="0"/>
          <w:numId w:val="24"/>
        </w:numPr>
        <w:tabs>
          <w:tab w:val="clear" w:pos="2520"/>
          <w:tab w:val="num" w:pos="1980"/>
        </w:tabs>
        <w:spacing w:after="60"/>
        <w:ind w:left="1980"/>
        <w:rPr>
          <w:rFonts w:cs="Arial"/>
          <w:szCs w:val="20"/>
        </w:rPr>
      </w:pPr>
      <w:r w:rsidRPr="00475ECC">
        <w:rPr>
          <w:rFonts w:cs="Arial"/>
          <w:szCs w:val="20"/>
        </w:rPr>
        <w:t>Under what circumstances will subjects be presented with relevant information should it become available.</w:t>
      </w:r>
    </w:p>
    <w:p w14:paraId="6904A1C7" w14:textId="77777777" w:rsidR="00E565E2" w:rsidRPr="00475ECC" w:rsidRDefault="00E565E2" w:rsidP="00475ECC">
      <w:pPr>
        <w:numPr>
          <w:ilvl w:val="0"/>
          <w:numId w:val="24"/>
        </w:numPr>
        <w:tabs>
          <w:tab w:val="clear" w:pos="2520"/>
          <w:tab w:val="num" w:pos="1980"/>
        </w:tabs>
        <w:spacing w:after="60"/>
        <w:ind w:left="1980"/>
        <w:rPr>
          <w:rFonts w:cs="Arial"/>
          <w:szCs w:val="20"/>
        </w:rPr>
      </w:pPr>
      <w:r w:rsidRPr="00475ECC">
        <w:rPr>
          <w:rFonts w:cs="Arial"/>
          <w:szCs w:val="20"/>
        </w:rPr>
        <w:t>Why re-consenting the subjects is impractical.</w:t>
      </w:r>
    </w:p>
    <w:tbl>
      <w:tblPr>
        <w:tblW w:w="8460" w:type="dxa"/>
        <w:tblInd w:w="1620" w:type="dxa"/>
        <w:tblBorders>
          <w:top w:val="single" w:sz="4" w:space="0" w:color="365F91"/>
          <w:bottom w:val="single" w:sz="4" w:space="0" w:color="365F91"/>
        </w:tblBorders>
        <w:tblLook w:val="0000" w:firstRow="0" w:lastRow="0" w:firstColumn="0" w:lastColumn="0" w:noHBand="0" w:noVBand="0"/>
      </w:tblPr>
      <w:tblGrid>
        <w:gridCol w:w="8460"/>
      </w:tblGrid>
      <w:tr w:rsidR="00E565E2" w:rsidRPr="00261EDA" w14:paraId="4DF5CAE2" w14:textId="77777777" w:rsidTr="00475ECC">
        <w:tc>
          <w:tcPr>
            <w:tcW w:w="8460" w:type="dxa"/>
          </w:tcPr>
          <w:p w14:paraId="71BF2B87"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69752F38" w14:textId="284EC797" w:rsidR="00E565E2" w:rsidRPr="00475ECC" w:rsidRDefault="00DD4CE9" w:rsidP="00475ECC">
      <w:pPr>
        <w:tabs>
          <w:tab w:val="left" w:pos="540"/>
        </w:tabs>
        <w:spacing w:before="240" w:after="60"/>
        <w:rPr>
          <w:rFonts w:cs="Arial"/>
          <w:i/>
          <w:szCs w:val="20"/>
        </w:rPr>
      </w:pPr>
      <w:r w:rsidRPr="00475ECC">
        <w:rPr>
          <w:rFonts w:cs="Arial"/>
          <w:szCs w:val="20"/>
        </w:rPr>
        <w:t>1</w:t>
      </w:r>
      <w:r w:rsidR="00E565E2" w:rsidRPr="00475ECC">
        <w:rPr>
          <w:rFonts w:cs="Arial"/>
          <w:szCs w:val="20"/>
        </w:rPr>
        <w:t>.2.</w:t>
      </w:r>
      <w:r w:rsidR="00E565E2" w:rsidRPr="00475ECC">
        <w:rPr>
          <w:rFonts w:cs="Arial"/>
          <w:szCs w:val="20"/>
        </w:rPr>
        <w:tab/>
        <w:t xml:space="preserve">Does the consent form have any of the following specific restrictions relating to the sharing of data?  </w:t>
      </w:r>
    </w:p>
    <w:tbl>
      <w:tblPr>
        <w:tblW w:w="95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0"/>
        <w:gridCol w:w="630"/>
        <w:gridCol w:w="540"/>
      </w:tblGrid>
      <w:tr w:rsidR="00E565E2" w:rsidRPr="000C1CB3" w14:paraId="7F6D603E" w14:textId="77777777" w:rsidTr="00475ECC">
        <w:trPr>
          <w:cantSplit/>
          <w:tblHeader/>
        </w:trPr>
        <w:tc>
          <w:tcPr>
            <w:tcW w:w="8370" w:type="dxa"/>
            <w:tcBorders>
              <w:top w:val="nil"/>
              <w:left w:val="nil"/>
              <w:bottom w:val="single" w:sz="4" w:space="0" w:color="365F91"/>
              <w:right w:val="nil"/>
            </w:tcBorders>
          </w:tcPr>
          <w:p w14:paraId="4FA15F7E" w14:textId="77777777" w:rsidR="00E565E2" w:rsidRPr="00475ECC" w:rsidRDefault="00E565E2" w:rsidP="00475ECC">
            <w:pPr>
              <w:spacing w:before="60" w:after="60"/>
              <w:rPr>
                <w:rFonts w:cs="Arial"/>
                <w:b/>
                <w:szCs w:val="20"/>
              </w:rPr>
            </w:pPr>
          </w:p>
        </w:tc>
        <w:tc>
          <w:tcPr>
            <w:tcW w:w="630" w:type="dxa"/>
            <w:tcBorders>
              <w:top w:val="nil"/>
              <w:left w:val="nil"/>
              <w:bottom w:val="single" w:sz="4" w:space="0" w:color="365F91"/>
              <w:right w:val="nil"/>
            </w:tcBorders>
          </w:tcPr>
          <w:p w14:paraId="7CD9510B" w14:textId="77777777" w:rsidR="00E565E2" w:rsidRPr="00475ECC" w:rsidRDefault="00E565E2" w:rsidP="00475ECC">
            <w:pPr>
              <w:spacing w:before="60" w:after="60"/>
              <w:jc w:val="center"/>
              <w:rPr>
                <w:rFonts w:cs="Arial"/>
                <w:b/>
                <w:szCs w:val="20"/>
              </w:rPr>
            </w:pPr>
            <w:r w:rsidRPr="00475ECC">
              <w:rPr>
                <w:rFonts w:cs="Arial"/>
                <w:b/>
                <w:szCs w:val="20"/>
              </w:rPr>
              <w:t>Yes</w:t>
            </w:r>
          </w:p>
        </w:tc>
        <w:tc>
          <w:tcPr>
            <w:tcW w:w="540" w:type="dxa"/>
            <w:tcBorders>
              <w:top w:val="nil"/>
              <w:left w:val="nil"/>
              <w:bottom w:val="single" w:sz="4" w:space="0" w:color="365F91"/>
              <w:right w:val="nil"/>
            </w:tcBorders>
          </w:tcPr>
          <w:p w14:paraId="3806FEE5" w14:textId="77777777" w:rsidR="00E565E2" w:rsidRPr="00475ECC" w:rsidRDefault="00E565E2" w:rsidP="00475ECC">
            <w:pPr>
              <w:spacing w:before="60" w:after="60"/>
              <w:jc w:val="center"/>
              <w:rPr>
                <w:rFonts w:cs="Arial"/>
                <w:b/>
                <w:szCs w:val="20"/>
              </w:rPr>
            </w:pPr>
            <w:r w:rsidRPr="00475ECC">
              <w:rPr>
                <w:rFonts w:cs="Arial"/>
                <w:b/>
                <w:szCs w:val="20"/>
              </w:rPr>
              <w:t xml:space="preserve">No </w:t>
            </w:r>
          </w:p>
        </w:tc>
      </w:tr>
      <w:tr w:rsidR="00E565E2" w:rsidRPr="000C1CB3" w14:paraId="25F82F5B" w14:textId="77777777" w:rsidTr="005A5CE8">
        <w:trPr>
          <w:cantSplit/>
          <w:trHeight w:val="70"/>
        </w:trPr>
        <w:tc>
          <w:tcPr>
            <w:tcW w:w="8370" w:type="dxa"/>
            <w:tcBorders>
              <w:top w:val="single" w:sz="4" w:space="0" w:color="365F91"/>
              <w:left w:val="single" w:sz="4" w:space="0" w:color="365F91"/>
              <w:bottom w:val="single" w:sz="4" w:space="0" w:color="365F91"/>
              <w:right w:val="single" w:sz="4" w:space="0" w:color="365F91"/>
            </w:tcBorders>
            <w:vAlign w:val="center"/>
          </w:tcPr>
          <w:p w14:paraId="22122E8D" w14:textId="6742D4A9" w:rsidR="00550D32" w:rsidRPr="00550D32" w:rsidRDefault="00E565E2" w:rsidP="005A5CE8">
            <w:pPr>
              <w:spacing w:before="60" w:after="60"/>
              <w:rPr>
                <w:rFonts w:cs="Arial"/>
                <w:szCs w:val="20"/>
              </w:rPr>
            </w:pPr>
            <w:r w:rsidRPr="00475ECC">
              <w:rPr>
                <w:rFonts w:cs="Arial"/>
                <w:szCs w:val="20"/>
              </w:rPr>
              <w:t>Types of subsequent research using the participant’s phenotype and genotype data</w:t>
            </w:r>
          </w:p>
        </w:tc>
        <w:tc>
          <w:tcPr>
            <w:tcW w:w="630" w:type="dxa"/>
            <w:tcBorders>
              <w:top w:val="single" w:sz="4" w:space="0" w:color="365F91"/>
              <w:left w:val="single" w:sz="4" w:space="0" w:color="365F91"/>
              <w:bottom w:val="single" w:sz="4" w:space="0" w:color="365F91"/>
              <w:right w:val="single" w:sz="4" w:space="0" w:color="365F91"/>
            </w:tcBorders>
            <w:vAlign w:val="center"/>
          </w:tcPr>
          <w:p w14:paraId="2E908CCC"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7A764313"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0C1CB3" w14:paraId="55325854" w14:textId="77777777" w:rsidTr="00475ECC">
        <w:trPr>
          <w:cantSplit/>
          <w:trHeight w:val="360"/>
        </w:trPr>
        <w:tc>
          <w:tcPr>
            <w:tcW w:w="8370" w:type="dxa"/>
            <w:tcBorders>
              <w:top w:val="single" w:sz="4" w:space="0" w:color="365F91"/>
              <w:left w:val="single" w:sz="4" w:space="0" w:color="365F91"/>
              <w:bottom w:val="single" w:sz="4" w:space="0" w:color="365F91"/>
              <w:right w:val="single" w:sz="4" w:space="0" w:color="365F91"/>
            </w:tcBorders>
            <w:vAlign w:val="center"/>
          </w:tcPr>
          <w:p w14:paraId="3D3D8ED9" w14:textId="09E55221" w:rsidR="00550D32" w:rsidRPr="00550D32" w:rsidRDefault="00E565E2" w:rsidP="005A5CE8">
            <w:pPr>
              <w:spacing w:before="60" w:after="60"/>
              <w:rPr>
                <w:rFonts w:cs="Arial"/>
                <w:szCs w:val="20"/>
              </w:rPr>
            </w:pPr>
            <w:r w:rsidRPr="00475ECC">
              <w:rPr>
                <w:rFonts w:cs="Arial"/>
                <w:szCs w:val="20"/>
              </w:rPr>
              <w:t>Location of such research</w:t>
            </w:r>
          </w:p>
        </w:tc>
        <w:tc>
          <w:tcPr>
            <w:tcW w:w="630" w:type="dxa"/>
            <w:tcBorders>
              <w:top w:val="single" w:sz="4" w:space="0" w:color="365F91"/>
              <w:left w:val="single" w:sz="4" w:space="0" w:color="365F91"/>
              <w:bottom w:val="single" w:sz="4" w:space="0" w:color="365F91"/>
              <w:right w:val="single" w:sz="4" w:space="0" w:color="365F91"/>
            </w:tcBorders>
            <w:vAlign w:val="center"/>
          </w:tcPr>
          <w:p w14:paraId="7D9DFE09"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31278BFE"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0C1CB3" w14:paraId="142A57B9" w14:textId="77777777" w:rsidTr="00475ECC">
        <w:trPr>
          <w:cantSplit/>
          <w:trHeight w:val="360"/>
        </w:trPr>
        <w:tc>
          <w:tcPr>
            <w:tcW w:w="8370" w:type="dxa"/>
            <w:tcBorders>
              <w:top w:val="single" w:sz="4" w:space="0" w:color="365F91"/>
              <w:left w:val="single" w:sz="4" w:space="0" w:color="365F91"/>
              <w:bottom w:val="single" w:sz="4" w:space="0" w:color="365F91"/>
              <w:right w:val="single" w:sz="4" w:space="0" w:color="365F91"/>
            </w:tcBorders>
            <w:vAlign w:val="center"/>
          </w:tcPr>
          <w:p w14:paraId="07736C2E" w14:textId="72B2A3F2" w:rsidR="00550D32" w:rsidRPr="00550D32" w:rsidRDefault="00E565E2" w:rsidP="005A5CE8">
            <w:pPr>
              <w:spacing w:before="60" w:after="60"/>
              <w:rPr>
                <w:rFonts w:cs="Arial"/>
                <w:szCs w:val="20"/>
              </w:rPr>
            </w:pPr>
            <w:r w:rsidRPr="00475ECC">
              <w:rPr>
                <w:rFonts w:cs="Arial"/>
                <w:szCs w:val="20"/>
              </w:rPr>
              <w:t>Types of medical conditions or diseases studied</w:t>
            </w:r>
          </w:p>
        </w:tc>
        <w:tc>
          <w:tcPr>
            <w:tcW w:w="630" w:type="dxa"/>
            <w:tcBorders>
              <w:top w:val="single" w:sz="4" w:space="0" w:color="365F91"/>
              <w:left w:val="single" w:sz="4" w:space="0" w:color="365F91"/>
              <w:bottom w:val="single" w:sz="4" w:space="0" w:color="365F91"/>
              <w:right w:val="single" w:sz="4" w:space="0" w:color="365F91"/>
            </w:tcBorders>
            <w:vAlign w:val="center"/>
          </w:tcPr>
          <w:p w14:paraId="7209D622"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7E68C3BE"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0C1CB3" w14:paraId="4B87953A" w14:textId="77777777" w:rsidTr="00475ECC">
        <w:trPr>
          <w:cantSplit/>
          <w:trHeight w:val="504"/>
        </w:trPr>
        <w:tc>
          <w:tcPr>
            <w:tcW w:w="8370" w:type="dxa"/>
            <w:tcBorders>
              <w:top w:val="single" w:sz="4" w:space="0" w:color="365F91"/>
              <w:left w:val="single" w:sz="4" w:space="0" w:color="365F91"/>
              <w:bottom w:val="single" w:sz="4" w:space="0" w:color="365F91"/>
              <w:right w:val="single" w:sz="4" w:space="0" w:color="365F91"/>
            </w:tcBorders>
            <w:vAlign w:val="center"/>
          </w:tcPr>
          <w:p w14:paraId="377405E3" w14:textId="77777777" w:rsidR="00E565E2" w:rsidRPr="00475ECC" w:rsidRDefault="00E565E2" w:rsidP="00475ECC">
            <w:pPr>
              <w:spacing w:before="60" w:after="60"/>
              <w:rPr>
                <w:rFonts w:cs="Arial"/>
                <w:szCs w:val="20"/>
              </w:rPr>
            </w:pPr>
            <w:r w:rsidRPr="00475ECC">
              <w:rPr>
                <w:rFonts w:cs="Arial"/>
                <w:szCs w:val="20"/>
              </w:rPr>
              <w:lastRenderedPageBreak/>
              <w:t>Duration of storage and use of human specimens and/or phenotype and genotype data derived from such specimens.</w:t>
            </w:r>
          </w:p>
        </w:tc>
        <w:tc>
          <w:tcPr>
            <w:tcW w:w="630" w:type="dxa"/>
            <w:tcBorders>
              <w:top w:val="single" w:sz="4" w:space="0" w:color="365F91"/>
              <w:left w:val="single" w:sz="4" w:space="0" w:color="365F91"/>
              <w:bottom w:val="single" w:sz="4" w:space="0" w:color="365F91"/>
              <w:right w:val="single" w:sz="4" w:space="0" w:color="365F91"/>
            </w:tcBorders>
            <w:vAlign w:val="center"/>
          </w:tcPr>
          <w:p w14:paraId="79129959"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5991DAE6"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0C1CB3" w14:paraId="107C70FB" w14:textId="77777777" w:rsidTr="00475ECC">
        <w:trPr>
          <w:cantSplit/>
          <w:trHeight w:val="504"/>
        </w:trPr>
        <w:tc>
          <w:tcPr>
            <w:tcW w:w="8370" w:type="dxa"/>
            <w:tcBorders>
              <w:top w:val="single" w:sz="4" w:space="0" w:color="365F91"/>
              <w:left w:val="single" w:sz="4" w:space="0" w:color="365F91"/>
              <w:bottom w:val="single" w:sz="4" w:space="0" w:color="365F91"/>
              <w:right w:val="single" w:sz="4" w:space="0" w:color="365F91"/>
            </w:tcBorders>
            <w:vAlign w:val="center"/>
          </w:tcPr>
          <w:p w14:paraId="2B74AC96" w14:textId="77777777" w:rsidR="00E565E2" w:rsidRPr="00475ECC" w:rsidRDefault="00E565E2" w:rsidP="00475ECC">
            <w:pPr>
              <w:spacing w:before="60" w:after="60"/>
              <w:rPr>
                <w:rFonts w:cs="Arial"/>
                <w:szCs w:val="20"/>
              </w:rPr>
            </w:pPr>
            <w:r w:rsidRPr="00475ECC">
              <w:rPr>
                <w:rFonts w:cs="Arial"/>
                <w:szCs w:val="20"/>
              </w:rPr>
              <w:t>Limitations on who can use the participant’s specimens and/or phenotype and genotype data (e.g., some consents may state that only non-commercial researchers can use the data)</w:t>
            </w:r>
          </w:p>
        </w:tc>
        <w:tc>
          <w:tcPr>
            <w:tcW w:w="630" w:type="dxa"/>
            <w:tcBorders>
              <w:top w:val="single" w:sz="4" w:space="0" w:color="365F91"/>
              <w:left w:val="single" w:sz="4" w:space="0" w:color="365F91"/>
              <w:bottom w:val="single" w:sz="4" w:space="0" w:color="365F91"/>
              <w:right w:val="single" w:sz="4" w:space="0" w:color="365F91"/>
            </w:tcBorders>
            <w:vAlign w:val="center"/>
          </w:tcPr>
          <w:p w14:paraId="360DBA27"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47AB44D5"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bl>
    <w:p w14:paraId="1106F93F" w14:textId="015C8151" w:rsidR="00E565E2" w:rsidRPr="00475ECC" w:rsidRDefault="00DD4CE9" w:rsidP="00475ECC">
      <w:pPr>
        <w:spacing w:before="240" w:after="60"/>
        <w:ind w:left="1260" w:hanging="713"/>
        <w:rPr>
          <w:rFonts w:cs="Arial"/>
          <w:szCs w:val="20"/>
        </w:rPr>
      </w:pPr>
      <w:r w:rsidRPr="00475ECC">
        <w:rPr>
          <w:rFonts w:cs="Arial"/>
          <w:szCs w:val="20"/>
        </w:rPr>
        <w:t>1</w:t>
      </w:r>
      <w:r w:rsidR="00E565E2" w:rsidRPr="00475ECC">
        <w:rPr>
          <w:rFonts w:cs="Arial"/>
          <w:szCs w:val="20"/>
        </w:rPr>
        <w:t>.2.a.</w:t>
      </w:r>
      <w:r w:rsidR="00E565E2" w:rsidRPr="00475ECC">
        <w:rPr>
          <w:rFonts w:cs="Arial"/>
          <w:szCs w:val="20"/>
        </w:rPr>
        <w:tab/>
        <w:t>If you checked “yes” to any of the above, provide further information and/or comments relating to any of the limitations identified in the table above:</w:t>
      </w:r>
    </w:p>
    <w:tbl>
      <w:tblPr>
        <w:tblW w:w="8820" w:type="dxa"/>
        <w:tblInd w:w="1260" w:type="dxa"/>
        <w:tblBorders>
          <w:top w:val="single" w:sz="4" w:space="0" w:color="365F91"/>
          <w:bottom w:val="single" w:sz="4" w:space="0" w:color="365F91"/>
        </w:tblBorders>
        <w:tblLook w:val="0000" w:firstRow="0" w:lastRow="0" w:firstColumn="0" w:lastColumn="0" w:noHBand="0" w:noVBand="0"/>
      </w:tblPr>
      <w:tblGrid>
        <w:gridCol w:w="8820"/>
      </w:tblGrid>
      <w:tr w:rsidR="00E565E2" w:rsidRPr="000C1CB3" w14:paraId="05ACE365" w14:textId="77777777" w:rsidTr="00475ECC">
        <w:tc>
          <w:tcPr>
            <w:tcW w:w="8820" w:type="dxa"/>
          </w:tcPr>
          <w:p w14:paraId="539491DE"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549C42D3" w14:textId="3E647BC4" w:rsidR="00E565E2" w:rsidRPr="00475ECC" w:rsidRDefault="00DD4CE9" w:rsidP="00475ECC">
      <w:pPr>
        <w:spacing w:before="240" w:after="60"/>
        <w:ind w:left="1260" w:hanging="713"/>
        <w:rPr>
          <w:rFonts w:cs="Arial"/>
          <w:szCs w:val="20"/>
        </w:rPr>
      </w:pPr>
      <w:r w:rsidRPr="00475ECC">
        <w:rPr>
          <w:rFonts w:cs="Arial"/>
          <w:szCs w:val="20"/>
        </w:rPr>
        <w:t>1</w:t>
      </w:r>
      <w:r w:rsidR="00E565E2" w:rsidRPr="00475ECC">
        <w:rPr>
          <w:rFonts w:cs="Arial"/>
          <w:szCs w:val="20"/>
        </w:rPr>
        <w:t>.2.b.</w:t>
      </w:r>
      <w:r w:rsidR="00E565E2" w:rsidRPr="00475ECC">
        <w:rPr>
          <w:rFonts w:cs="Arial"/>
          <w:szCs w:val="20"/>
        </w:rPr>
        <w:tab/>
      </w:r>
      <w:r w:rsidR="00731783">
        <w:rPr>
          <w:rFonts w:cs="Arial"/>
          <w:szCs w:val="20"/>
        </w:rPr>
        <w:t>D</w:t>
      </w:r>
      <w:r w:rsidR="00E565E2" w:rsidRPr="00475ECC">
        <w:rPr>
          <w:rFonts w:cs="Arial"/>
          <w:szCs w:val="20"/>
        </w:rPr>
        <w:t>escribe any additional limitations or restrictions on use contained in the informed consent form and not identified above:</w:t>
      </w:r>
    </w:p>
    <w:tbl>
      <w:tblPr>
        <w:tblW w:w="8820" w:type="dxa"/>
        <w:tblInd w:w="1260" w:type="dxa"/>
        <w:tblBorders>
          <w:top w:val="single" w:sz="4" w:space="0" w:color="365F91"/>
          <w:bottom w:val="single" w:sz="4" w:space="0" w:color="365F91"/>
        </w:tblBorders>
        <w:tblLook w:val="0000" w:firstRow="0" w:lastRow="0" w:firstColumn="0" w:lastColumn="0" w:noHBand="0" w:noVBand="0"/>
      </w:tblPr>
      <w:tblGrid>
        <w:gridCol w:w="8820"/>
      </w:tblGrid>
      <w:tr w:rsidR="00E565E2" w:rsidRPr="000C1CB3" w14:paraId="21A5CDBA" w14:textId="77777777" w:rsidTr="00475ECC">
        <w:tc>
          <w:tcPr>
            <w:tcW w:w="8820" w:type="dxa"/>
          </w:tcPr>
          <w:p w14:paraId="09BC8E25"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70D21975" w14:textId="2FECD815" w:rsidR="00E565E2" w:rsidRPr="00D10E3C" w:rsidRDefault="00E565E2" w:rsidP="00475ECC">
      <w:pPr>
        <w:pStyle w:val="Heading2"/>
        <w:numPr>
          <w:ilvl w:val="0"/>
          <w:numId w:val="29"/>
        </w:numPr>
        <w:ind w:left="540" w:hanging="540"/>
      </w:pPr>
      <w:r w:rsidRPr="00D10E3C">
        <w:t>Potential Benefits</w:t>
      </w:r>
    </w:p>
    <w:p w14:paraId="472782E2" w14:textId="2C2A7B37" w:rsidR="00E565E2" w:rsidRPr="00475ECC" w:rsidRDefault="00DD4CE9" w:rsidP="00475ECC">
      <w:pPr>
        <w:tabs>
          <w:tab w:val="left" w:pos="540"/>
        </w:tabs>
        <w:spacing w:before="120" w:after="120"/>
        <w:ind w:left="540" w:hanging="540"/>
        <w:rPr>
          <w:rFonts w:cs="Arial"/>
          <w:szCs w:val="20"/>
        </w:rPr>
      </w:pPr>
      <w:r w:rsidRPr="00475ECC">
        <w:rPr>
          <w:rFonts w:cs="Arial"/>
          <w:szCs w:val="20"/>
        </w:rPr>
        <w:t>2</w:t>
      </w:r>
      <w:r w:rsidR="00E565E2" w:rsidRPr="00475ECC">
        <w:rPr>
          <w:rFonts w:cs="Arial"/>
          <w:szCs w:val="20"/>
        </w:rPr>
        <w:t>.1</w:t>
      </w:r>
      <w:r w:rsidR="00E565E2" w:rsidRPr="00475ECC">
        <w:rPr>
          <w:rFonts w:cs="Arial"/>
          <w:szCs w:val="20"/>
        </w:rPr>
        <w:tab/>
        <w:t>Does the consent form discuss the possibility that benefits may accrue broadly to the public through the advancement of science and understanding of health and disease, rather than resulting in direct benefits to individuals?</w:t>
      </w:r>
    </w:p>
    <w:p w14:paraId="78731493" w14:textId="1316B596" w:rsidR="00731783" w:rsidRDefault="00731783" w:rsidP="00475ECC">
      <w:pPr>
        <w:shd w:val="clear" w:color="auto" w:fill="FFFFFF"/>
        <w:suppressAutoHyphens/>
        <w:spacing w:after="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sidR="00DA1F1C">
        <w:rPr>
          <w:rFonts w:cs="Arial"/>
          <w:szCs w:val="20"/>
        </w:rPr>
        <w:tab/>
      </w:r>
      <w:r w:rsidRPr="007C372C">
        <w:rPr>
          <w:rFonts w:cs="Arial"/>
          <w:szCs w:val="20"/>
        </w:rPr>
        <w:t>Yes</w:t>
      </w:r>
    </w:p>
    <w:p w14:paraId="51D4E8CC" w14:textId="7A6D19A7" w:rsidR="00E565E2" w:rsidRPr="00475ECC" w:rsidRDefault="00E565E2" w:rsidP="00475ECC">
      <w:pPr>
        <w:shd w:val="clear" w:color="auto" w:fill="FFFFFF"/>
        <w:suppressAutoHyphens/>
        <w:ind w:left="900" w:right="936" w:hanging="360"/>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DA1F1C">
        <w:rPr>
          <w:rFonts w:cs="Arial"/>
          <w:szCs w:val="20"/>
        </w:rPr>
        <w:tab/>
      </w:r>
      <w:r w:rsidRPr="00475ECC">
        <w:rPr>
          <w:rFonts w:cs="Arial"/>
          <w:szCs w:val="20"/>
        </w:rPr>
        <w:t>No</w:t>
      </w:r>
    </w:p>
    <w:p w14:paraId="76E5F96F" w14:textId="22295F75" w:rsidR="00E565E2" w:rsidRPr="00475ECC" w:rsidRDefault="00DD4CE9" w:rsidP="00475ECC">
      <w:pPr>
        <w:tabs>
          <w:tab w:val="left" w:pos="540"/>
        </w:tabs>
        <w:spacing w:before="240" w:after="60"/>
        <w:ind w:left="540" w:hanging="540"/>
        <w:rPr>
          <w:rFonts w:cs="Arial"/>
          <w:szCs w:val="20"/>
        </w:rPr>
      </w:pPr>
      <w:r w:rsidRPr="00475ECC">
        <w:rPr>
          <w:rFonts w:cs="Arial"/>
          <w:szCs w:val="20"/>
        </w:rPr>
        <w:t>2</w:t>
      </w:r>
      <w:r w:rsidR="00E565E2" w:rsidRPr="00475ECC">
        <w:rPr>
          <w:rFonts w:cs="Arial"/>
          <w:szCs w:val="20"/>
        </w:rPr>
        <w:t>.2</w:t>
      </w:r>
      <w:r w:rsidR="00E565E2" w:rsidRPr="00475ECC">
        <w:rPr>
          <w:rFonts w:cs="Arial"/>
          <w:szCs w:val="20"/>
        </w:rPr>
        <w:tab/>
      </w:r>
      <w:r w:rsidR="00FC2948">
        <w:rPr>
          <w:rFonts w:cs="Arial"/>
          <w:szCs w:val="20"/>
        </w:rPr>
        <w:t>D</w:t>
      </w:r>
      <w:r w:rsidR="00E565E2" w:rsidRPr="00475ECC">
        <w:rPr>
          <w:rFonts w:cs="Arial"/>
          <w:szCs w:val="20"/>
        </w:rPr>
        <w:t xml:space="preserve">escribe any additional benefits described in the consent form relevant to the proposed submission. </w:t>
      </w:r>
    </w:p>
    <w:tbl>
      <w:tblPr>
        <w:tblW w:w="9540" w:type="dxa"/>
        <w:tblInd w:w="540" w:type="dxa"/>
        <w:tblBorders>
          <w:top w:val="single" w:sz="4" w:space="0" w:color="365F91"/>
          <w:bottom w:val="single" w:sz="4" w:space="0" w:color="365F91"/>
        </w:tblBorders>
        <w:tblLook w:val="0000" w:firstRow="0" w:lastRow="0" w:firstColumn="0" w:lastColumn="0" w:noHBand="0" w:noVBand="0"/>
      </w:tblPr>
      <w:tblGrid>
        <w:gridCol w:w="9540"/>
      </w:tblGrid>
      <w:tr w:rsidR="00E565E2" w:rsidRPr="00731783" w14:paraId="42820861" w14:textId="77777777" w:rsidTr="00475ECC">
        <w:tc>
          <w:tcPr>
            <w:tcW w:w="9540" w:type="dxa"/>
          </w:tcPr>
          <w:p w14:paraId="6F9F04A4"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1188545F" w14:textId="283FD4C9" w:rsidR="00E565E2" w:rsidRPr="00D10E3C" w:rsidRDefault="00E565E2" w:rsidP="00475ECC">
      <w:pPr>
        <w:pStyle w:val="Heading2"/>
        <w:numPr>
          <w:ilvl w:val="0"/>
          <w:numId w:val="29"/>
        </w:numPr>
        <w:ind w:left="540" w:hanging="540"/>
      </w:pPr>
      <w:r w:rsidRPr="00D10E3C">
        <w:t>Risks</w:t>
      </w:r>
    </w:p>
    <w:p w14:paraId="36197FE7" w14:textId="33D2EF39" w:rsidR="00E565E2" w:rsidRPr="00475ECC" w:rsidRDefault="00DD4CE9" w:rsidP="00475ECC">
      <w:pPr>
        <w:tabs>
          <w:tab w:val="left" w:pos="540"/>
        </w:tabs>
        <w:spacing w:before="120" w:after="120"/>
        <w:ind w:left="540" w:hanging="540"/>
        <w:rPr>
          <w:rFonts w:cs="Arial"/>
          <w:szCs w:val="20"/>
        </w:rPr>
      </w:pPr>
      <w:r w:rsidRPr="00475ECC">
        <w:rPr>
          <w:rFonts w:cs="Arial"/>
          <w:szCs w:val="20"/>
        </w:rPr>
        <w:t>3</w:t>
      </w:r>
      <w:r w:rsidR="00E565E2" w:rsidRPr="00475ECC">
        <w:rPr>
          <w:rFonts w:cs="Arial"/>
          <w:szCs w:val="20"/>
        </w:rPr>
        <w:t>.1.</w:t>
      </w:r>
      <w:r w:rsidR="00E565E2" w:rsidRPr="00475ECC">
        <w:rPr>
          <w:rFonts w:cs="Arial"/>
          <w:szCs w:val="20"/>
        </w:rPr>
        <w:tab/>
        <w:t>Does the consent form discuss risks associated with genetic or genomic research, such as the following?</w:t>
      </w:r>
    </w:p>
    <w:tbl>
      <w:tblPr>
        <w:tblW w:w="95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0"/>
        <w:gridCol w:w="630"/>
        <w:gridCol w:w="540"/>
      </w:tblGrid>
      <w:tr w:rsidR="00E565E2" w:rsidRPr="00FC2948" w14:paraId="5CCC8EEB" w14:textId="77777777" w:rsidTr="00475ECC">
        <w:trPr>
          <w:cantSplit/>
          <w:tblHeader/>
        </w:trPr>
        <w:tc>
          <w:tcPr>
            <w:tcW w:w="8370" w:type="dxa"/>
            <w:tcBorders>
              <w:top w:val="nil"/>
              <w:left w:val="nil"/>
              <w:bottom w:val="single" w:sz="4" w:space="0" w:color="365F91"/>
              <w:right w:val="nil"/>
            </w:tcBorders>
          </w:tcPr>
          <w:p w14:paraId="0B4C8E06" w14:textId="77777777" w:rsidR="00E565E2" w:rsidRPr="00475ECC" w:rsidRDefault="00E565E2" w:rsidP="00475ECC">
            <w:pPr>
              <w:spacing w:before="60" w:after="60"/>
              <w:rPr>
                <w:rFonts w:cs="Arial"/>
                <w:b/>
                <w:szCs w:val="20"/>
              </w:rPr>
            </w:pPr>
          </w:p>
        </w:tc>
        <w:tc>
          <w:tcPr>
            <w:tcW w:w="630" w:type="dxa"/>
            <w:tcBorders>
              <w:top w:val="nil"/>
              <w:left w:val="nil"/>
              <w:bottom w:val="single" w:sz="4" w:space="0" w:color="365F91"/>
              <w:right w:val="nil"/>
            </w:tcBorders>
          </w:tcPr>
          <w:p w14:paraId="12F12C23" w14:textId="77777777" w:rsidR="00E565E2" w:rsidRPr="00475ECC" w:rsidRDefault="00E565E2" w:rsidP="00475ECC">
            <w:pPr>
              <w:spacing w:before="60" w:after="60"/>
              <w:jc w:val="center"/>
              <w:rPr>
                <w:rFonts w:cs="Arial"/>
                <w:b/>
                <w:szCs w:val="20"/>
              </w:rPr>
            </w:pPr>
            <w:r w:rsidRPr="00475ECC">
              <w:rPr>
                <w:rFonts w:cs="Arial"/>
                <w:b/>
                <w:szCs w:val="20"/>
              </w:rPr>
              <w:t>Yes</w:t>
            </w:r>
          </w:p>
        </w:tc>
        <w:tc>
          <w:tcPr>
            <w:tcW w:w="540" w:type="dxa"/>
            <w:tcBorders>
              <w:top w:val="nil"/>
              <w:left w:val="nil"/>
              <w:bottom w:val="single" w:sz="4" w:space="0" w:color="365F91"/>
              <w:right w:val="nil"/>
            </w:tcBorders>
          </w:tcPr>
          <w:p w14:paraId="4936F7C8" w14:textId="77777777" w:rsidR="00E565E2" w:rsidRPr="00475ECC" w:rsidRDefault="00E565E2" w:rsidP="00475ECC">
            <w:pPr>
              <w:spacing w:before="60" w:after="60"/>
              <w:jc w:val="center"/>
              <w:rPr>
                <w:rFonts w:cs="Arial"/>
                <w:b/>
                <w:szCs w:val="20"/>
              </w:rPr>
            </w:pPr>
            <w:r w:rsidRPr="00475ECC">
              <w:rPr>
                <w:rFonts w:cs="Arial"/>
                <w:b/>
                <w:szCs w:val="20"/>
              </w:rPr>
              <w:t>No</w:t>
            </w:r>
          </w:p>
        </w:tc>
      </w:tr>
      <w:tr w:rsidR="00E565E2" w:rsidRPr="00FC2948" w14:paraId="0591E879" w14:textId="77777777" w:rsidTr="00475ECC">
        <w:trPr>
          <w:cantSplit/>
          <w:trHeight w:val="576"/>
        </w:trPr>
        <w:tc>
          <w:tcPr>
            <w:tcW w:w="8370" w:type="dxa"/>
            <w:tcBorders>
              <w:top w:val="single" w:sz="4" w:space="0" w:color="365F91"/>
              <w:left w:val="single" w:sz="4" w:space="0" w:color="365F91"/>
              <w:bottom w:val="single" w:sz="4" w:space="0" w:color="365F91"/>
              <w:right w:val="single" w:sz="4" w:space="0" w:color="365F91"/>
            </w:tcBorders>
            <w:vAlign w:val="center"/>
          </w:tcPr>
          <w:p w14:paraId="2E93B05A" w14:textId="77777777" w:rsidR="00E565E2" w:rsidRPr="00475ECC" w:rsidRDefault="00E565E2" w:rsidP="00475ECC">
            <w:pPr>
              <w:spacing w:before="60" w:after="60"/>
              <w:rPr>
                <w:rFonts w:cs="Arial"/>
                <w:szCs w:val="20"/>
              </w:rPr>
            </w:pPr>
            <w:r w:rsidRPr="00475ECC">
              <w:rPr>
                <w:rFonts w:cs="Arial"/>
                <w:szCs w:val="20"/>
              </w:rPr>
              <w:t>Does the consent form discuss risks of broad sharing of phenotype and genotype data?</w:t>
            </w:r>
          </w:p>
        </w:tc>
        <w:tc>
          <w:tcPr>
            <w:tcW w:w="630" w:type="dxa"/>
            <w:tcBorders>
              <w:top w:val="single" w:sz="4" w:space="0" w:color="365F91"/>
              <w:left w:val="single" w:sz="4" w:space="0" w:color="365F91"/>
              <w:bottom w:val="single" w:sz="4" w:space="0" w:color="365F91"/>
              <w:right w:val="single" w:sz="4" w:space="0" w:color="365F91"/>
            </w:tcBorders>
            <w:vAlign w:val="center"/>
          </w:tcPr>
          <w:p w14:paraId="72E14482"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470E2AEF"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FC2948" w14:paraId="49BFCED3" w14:textId="77777777" w:rsidTr="00475ECC">
        <w:trPr>
          <w:cantSplit/>
          <w:trHeight w:val="576"/>
        </w:trPr>
        <w:tc>
          <w:tcPr>
            <w:tcW w:w="8370" w:type="dxa"/>
            <w:tcBorders>
              <w:top w:val="single" w:sz="4" w:space="0" w:color="365F91"/>
              <w:left w:val="single" w:sz="4" w:space="0" w:color="365F91"/>
              <w:bottom w:val="single" w:sz="4" w:space="0" w:color="365F91"/>
              <w:right w:val="single" w:sz="4" w:space="0" w:color="365F91"/>
            </w:tcBorders>
            <w:vAlign w:val="center"/>
          </w:tcPr>
          <w:p w14:paraId="49900EAC" w14:textId="77777777" w:rsidR="00E565E2" w:rsidRPr="00475ECC" w:rsidRDefault="00E565E2" w:rsidP="00475ECC">
            <w:pPr>
              <w:spacing w:before="60" w:after="60"/>
              <w:rPr>
                <w:rFonts w:cs="Arial"/>
                <w:szCs w:val="20"/>
              </w:rPr>
            </w:pPr>
            <w:r w:rsidRPr="00475ECC">
              <w:rPr>
                <w:rFonts w:cs="Arial"/>
                <w:szCs w:val="20"/>
              </w:rPr>
              <w:t>Does the consent form discuss privacy risk of data sharing (e.g., the possibility that the coded data may be released to members of the public, insurers, employers, and law enforcement agencies)</w:t>
            </w:r>
          </w:p>
        </w:tc>
        <w:tc>
          <w:tcPr>
            <w:tcW w:w="630" w:type="dxa"/>
            <w:tcBorders>
              <w:top w:val="single" w:sz="4" w:space="0" w:color="365F91"/>
              <w:left w:val="single" w:sz="4" w:space="0" w:color="365F91"/>
              <w:bottom w:val="single" w:sz="4" w:space="0" w:color="365F91"/>
              <w:right w:val="single" w:sz="4" w:space="0" w:color="365F91"/>
            </w:tcBorders>
            <w:vAlign w:val="center"/>
          </w:tcPr>
          <w:p w14:paraId="368FB679"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42581F91"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FC2948" w14:paraId="1747C6AA" w14:textId="77777777" w:rsidTr="00475ECC">
        <w:trPr>
          <w:cantSplit/>
          <w:trHeight w:val="576"/>
        </w:trPr>
        <w:tc>
          <w:tcPr>
            <w:tcW w:w="8370" w:type="dxa"/>
            <w:tcBorders>
              <w:top w:val="single" w:sz="4" w:space="0" w:color="365F91"/>
              <w:left w:val="single" w:sz="4" w:space="0" w:color="365F91"/>
              <w:bottom w:val="single" w:sz="4" w:space="0" w:color="365F91"/>
              <w:right w:val="single" w:sz="4" w:space="0" w:color="365F91"/>
            </w:tcBorders>
            <w:vAlign w:val="center"/>
          </w:tcPr>
          <w:p w14:paraId="5E6E43A0" w14:textId="77777777" w:rsidR="00E565E2" w:rsidRPr="00475ECC" w:rsidRDefault="00E565E2" w:rsidP="00475ECC">
            <w:pPr>
              <w:spacing w:before="60" w:after="60"/>
              <w:rPr>
                <w:rFonts w:cs="Arial"/>
                <w:szCs w:val="20"/>
              </w:rPr>
            </w:pPr>
            <w:r w:rsidRPr="00475ECC">
              <w:rPr>
                <w:rFonts w:cs="Arial"/>
                <w:szCs w:val="20"/>
              </w:rPr>
              <w:t>Does the consent form discuss the risks of computer security breaches relevant to maintaining data in an electronic format?</w:t>
            </w:r>
          </w:p>
        </w:tc>
        <w:tc>
          <w:tcPr>
            <w:tcW w:w="630" w:type="dxa"/>
            <w:tcBorders>
              <w:top w:val="single" w:sz="4" w:space="0" w:color="365F91"/>
              <w:left w:val="single" w:sz="4" w:space="0" w:color="365F91"/>
              <w:bottom w:val="single" w:sz="4" w:space="0" w:color="365F91"/>
              <w:right w:val="single" w:sz="4" w:space="0" w:color="365F91"/>
            </w:tcBorders>
            <w:vAlign w:val="center"/>
          </w:tcPr>
          <w:p w14:paraId="47253C33"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7A8339A7"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r w:rsidR="00E565E2" w:rsidRPr="00FC2948" w14:paraId="0FA0DE19" w14:textId="77777777" w:rsidTr="00475ECC">
        <w:trPr>
          <w:cantSplit/>
          <w:trHeight w:val="576"/>
        </w:trPr>
        <w:tc>
          <w:tcPr>
            <w:tcW w:w="8370" w:type="dxa"/>
            <w:tcBorders>
              <w:top w:val="single" w:sz="4" w:space="0" w:color="365F91"/>
              <w:left w:val="single" w:sz="4" w:space="0" w:color="365F91"/>
              <w:bottom w:val="single" w:sz="4" w:space="0" w:color="365F91"/>
              <w:right w:val="single" w:sz="4" w:space="0" w:color="365F91"/>
            </w:tcBorders>
            <w:vAlign w:val="center"/>
          </w:tcPr>
          <w:p w14:paraId="379D1923" w14:textId="77777777" w:rsidR="00E565E2" w:rsidRPr="00475ECC" w:rsidRDefault="00E565E2" w:rsidP="00475ECC">
            <w:pPr>
              <w:spacing w:before="60" w:after="60"/>
              <w:rPr>
                <w:rFonts w:cs="Arial"/>
                <w:szCs w:val="20"/>
              </w:rPr>
            </w:pPr>
            <w:r w:rsidRPr="00475ECC">
              <w:rPr>
                <w:rFonts w:cs="Arial"/>
                <w:szCs w:val="20"/>
              </w:rPr>
              <w:t>Does the consent form discuss relevant risks to relatives or identifiable populations or groups?</w:t>
            </w:r>
          </w:p>
        </w:tc>
        <w:tc>
          <w:tcPr>
            <w:tcW w:w="630" w:type="dxa"/>
            <w:tcBorders>
              <w:top w:val="single" w:sz="4" w:space="0" w:color="365F91"/>
              <w:left w:val="single" w:sz="4" w:space="0" w:color="365F91"/>
              <w:bottom w:val="single" w:sz="4" w:space="0" w:color="365F91"/>
              <w:right w:val="single" w:sz="4" w:space="0" w:color="365F91"/>
            </w:tcBorders>
            <w:vAlign w:val="center"/>
          </w:tcPr>
          <w:p w14:paraId="20DA2218"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c>
          <w:tcPr>
            <w:tcW w:w="540" w:type="dxa"/>
            <w:tcBorders>
              <w:top w:val="single" w:sz="4" w:space="0" w:color="365F91"/>
              <w:left w:val="single" w:sz="4" w:space="0" w:color="365F91"/>
              <w:bottom w:val="single" w:sz="4" w:space="0" w:color="365F91"/>
              <w:right w:val="single" w:sz="4" w:space="0" w:color="365F91"/>
            </w:tcBorders>
            <w:vAlign w:val="center"/>
          </w:tcPr>
          <w:p w14:paraId="6B5AA60B" w14:textId="77777777" w:rsidR="00E565E2" w:rsidRPr="00475ECC" w:rsidRDefault="00E565E2" w:rsidP="00475ECC">
            <w:pPr>
              <w:spacing w:before="60" w:after="60"/>
              <w:jc w:val="center"/>
              <w:rPr>
                <w:rFonts w:cs="Arial"/>
                <w:szCs w:val="20"/>
              </w:rPr>
            </w:pPr>
            <w:r w:rsidRPr="00475ECC">
              <w:rPr>
                <w:rFonts w:cs="Arial"/>
                <w:szCs w:val="20"/>
              </w:rPr>
              <w:fldChar w:fldCharType="begin">
                <w:ffData>
                  <w:name w:val="Check8"/>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p>
        </w:tc>
      </w:tr>
    </w:tbl>
    <w:p w14:paraId="6984037B" w14:textId="0321DF74" w:rsidR="00E565E2" w:rsidRPr="00475ECC" w:rsidRDefault="00DD4CE9" w:rsidP="00E565E2">
      <w:pPr>
        <w:tabs>
          <w:tab w:val="left" w:pos="540"/>
        </w:tabs>
        <w:spacing w:before="240" w:after="120"/>
        <w:ind w:left="540" w:hanging="540"/>
        <w:rPr>
          <w:rFonts w:cs="Arial"/>
          <w:szCs w:val="20"/>
        </w:rPr>
      </w:pPr>
      <w:r w:rsidRPr="00475ECC">
        <w:rPr>
          <w:rFonts w:cs="Arial"/>
          <w:szCs w:val="20"/>
        </w:rPr>
        <w:t>3</w:t>
      </w:r>
      <w:r w:rsidR="00E565E2" w:rsidRPr="00475ECC">
        <w:rPr>
          <w:rFonts w:cs="Arial"/>
          <w:szCs w:val="20"/>
        </w:rPr>
        <w:t>.2.</w:t>
      </w:r>
      <w:r w:rsidR="00E565E2" w:rsidRPr="00475ECC">
        <w:rPr>
          <w:rFonts w:cs="Arial"/>
          <w:szCs w:val="20"/>
        </w:rPr>
        <w:tab/>
        <w:t>Are there any other potential risks associated with proposed submission of the dataset which are not described in the consent form.</w:t>
      </w:r>
    </w:p>
    <w:p w14:paraId="2689E3AA" w14:textId="4CFE5BC0" w:rsidR="00E565E2" w:rsidRPr="00475ECC" w:rsidRDefault="00E565E2" w:rsidP="00475ECC">
      <w:pPr>
        <w:spacing w:after="60"/>
        <w:ind w:left="900"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DA1F1C">
        <w:rPr>
          <w:rFonts w:cs="Arial"/>
          <w:szCs w:val="20"/>
        </w:rPr>
        <w:tab/>
      </w:r>
      <w:r w:rsidRPr="00475ECC">
        <w:rPr>
          <w:rFonts w:cs="Arial"/>
          <w:szCs w:val="20"/>
        </w:rPr>
        <w:t xml:space="preserve">Yes </w:t>
      </w:r>
      <w:r w:rsidRPr="00FC2948">
        <w:rPr>
          <w:rFonts w:cs="Arial"/>
          <w:szCs w:val="20"/>
        </w:rPr>
        <w:t>→</w:t>
      </w:r>
      <w:r w:rsidRPr="00475ECC">
        <w:rPr>
          <w:rFonts w:cs="Arial"/>
          <w:szCs w:val="20"/>
        </w:rPr>
        <w:t xml:space="preserve"> </w:t>
      </w:r>
      <w:r w:rsidR="00200191">
        <w:rPr>
          <w:rFonts w:cs="Arial"/>
          <w:szCs w:val="20"/>
        </w:rPr>
        <w:t>D</w:t>
      </w:r>
      <w:r w:rsidRPr="00475ECC">
        <w:rPr>
          <w:rFonts w:cs="Arial"/>
          <w:szCs w:val="20"/>
        </w:rPr>
        <w:t>escribe:</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FC2948" w14:paraId="0FFD9224" w14:textId="77777777" w:rsidTr="00475ECC">
        <w:tc>
          <w:tcPr>
            <w:tcW w:w="9180" w:type="dxa"/>
          </w:tcPr>
          <w:p w14:paraId="12EFAE47"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04809CFA" w14:textId="2716BE1F" w:rsidR="00FC2948" w:rsidRPr="007C372C" w:rsidRDefault="00FC2948" w:rsidP="00475ECC">
      <w:pPr>
        <w:shd w:val="clear" w:color="auto" w:fill="FFFFFF"/>
        <w:suppressAutoHyphens/>
        <w:spacing w:before="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sidR="00DA1F1C">
        <w:rPr>
          <w:rFonts w:cs="Arial"/>
          <w:szCs w:val="20"/>
        </w:rPr>
        <w:tab/>
      </w:r>
      <w:r w:rsidRPr="007C372C">
        <w:rPr>
          <w:rFonts w:cs="Arial"/>
          <w:szCs w:val="20"/>
        </w:rPr>
        <w:t>No</w:t>
      </w:r>
    </w:p>
    <w:p w14:paraId="0DDC3956" w14:textId="5512C4D7" w:rsidR="00E565E2" w:rsidRPr="00D10E3C" w:rsidRDefault="00E565E2" w:rsidP="00475ECC">
      <w:pPr>
        <w:pStyle w:val="Heading2"/>
        <w:numPr>
          <w:ilvl w:val="0"/>
          <w:numId w:val="29"/>
        </w:numPr>
        <w:ind w:left="540" w:hanging="540"/>
      </w:pPr>
      <w:r w:rsidRPr="00D10E3C">
        <w:lastRenderedPageBreak/>
        <w:t>Return of Research Results</w:t>
      </w:r>
    </w:p>
    <w:p w14:paraId="54904BF1" w14:textId="11BEF5F6" w:rsidR="00E565E2" w:rsidRPr="00475ECC" w:rsidRDefault="00DD4CE9" w:rsidP="00E565E2">
      <w:pPr>
        <w:tabs>
          <w:tab w:val="left" w:pos="540"/>
        </w:tabs>
        <w:spacing w:before="240" w:after="120"/>
        <w:ind w:left="540" w:hanging="540"/>
        <w:rPr>
          <w:rFonts w:cs="Arial"/>
          <w:szCs w:val="20"/>
        </w:rPr>
      </w:pPr>
      <w:r w:rsidRPr="00475ECC">
        <w:rPr>
          <w:rFonts w:cs="Arial"/>
          <w:szCs w:val="20"/>
        </w:rPr>
        <w:t>4</w:t>
      </w:r>
      <w:r w:rsidR="00E565E2" w:rsidRPr="00475ECC">
        <w:rPr>
          <w:rFonts w:cs="Arial"/>
          <w:szCs w:val="20"/>
        </w:rPr>
        <w:t>.1.</w:t>
      </w:r>
      <w:r w:rsidR="00E565E2" w:rsidRPr="00475ECC">
        <w:rPr>
          <w:rFonts w:cs="Arial"/>
          <w:szCs w:val="20"/>
        </w:rPr>
        <w:tab/>
        <w:t xml:space="preserve">Does the consent form include a discussion of </w:t>
      </w:r>
      <w:proofErr w:type="gramStart"/>
      <w:r w:rsidR="00E565E2" w:rsidRPr="00475ECC">
        <w:rPr>
          <w:rFonts w:cs="Arial"/>
          <w:szCs w:val="20"/>
        </w:rPr>
        <w:t>whether or not</w:t>
      </w:r>
      <w:proofErr w:type="gramEnd"/>
      <w:r w:rsidR="00E565E2" w:rsidRPr="00475ECC">
        <w:rPr>
          <w:rFonts w:cs="Arial"/>
          <w:szCs w:val="20"/>
        </w:rPr>
        <w:t xml:space="preserve"> human specimens or research results will be returned to subjects?</w:t>
      </w:r>
    </w:p>
    <w:p w14:paraId="24221604" w14:textId="715F936B" w:rsidR="00E565E2" w:rsidRPr="00475ECC" w:rsidRDefault="00E565E2" w:rsidP="00475ECC">
      <w:pPr>
        <w:shd w:val="clear" w:color="auto" w:fill="FFFFFF"/>
        <w:suppressAutoHyphens/>
        <w:spacing w:after="60"/>
        <w:ind w:left="900" w:right="936"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DA1F1C">
        <w:rPr>
          <w:rFonts w:cs="Arial"/>
          <w:szCs w:val="20"/>
        </w:rPr>
        <w:tab/>
      </w:r>
      <w:r w:rsidRPr="00475ECC">
        <w:rPr>
          <w:rFonts w:cs="Arial"/>
          <w:szCs w:val="20"/>
        </w:rPr>
        <w:t xml:space="preserve">Yes </w:t>
      </w:r>
      <w:r w:rsidRPr="00DA1F1C">
        <w:rPr>
          <w:rFonts w:cs="Arial"/>
          <w:szCs w:val="20"/>
        </w:rPr>
        <w:t>→</w:t>
      </w:r>
      <w:r w:rsidRPr="00475ECC">
        <w:rPr>
          <w:rFonts w:cs="Arial"/>
          <w:szCs w:val="20"/>
        </w:rPr>
        <w:t xml:space="preserve"> </w:t>
      </w:r>
      <w:r w:rsidR="00200191">
        <w:rPr>
          <w:rFonts w:cs="Arial"/>
          <w:szCs w:val="20"/>
        </w:rPr>
        <w:t>E</w:t>
      </w:r>
      <w:r w:rsidRPr="00475ECC">
        <w:rPr>
          <w:rFonts w:cs="Arial"/>
          <w:szCs w:val="20"/>
        </w:rPr>
        <w:t>xplain under what conditions:</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5F7BAE06" w14:textId="77777777" w:rsidTr="00475ECC">
        <w:tc>
          <w:tcPr>
            <w:tcW w:w="9180" w:type="dxa"/>
          </w:tcPr>
          <w:p w14:paraId="4AB366CD"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244993CA" w14:textId="7AA75578" w:rsidR="00DA1F1C" w:rsidRPr="007C372C" w:rsidRDefault="00DA1F1C" w:rsidP="00475ECC">
      <w:pPr>
        <w:shd w:val="clear" w:color="auto" w:fill="FFFFFF"/>
        <w:suppressAutoHyphens/>
        <w:spacing w:before="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Pr>
          <w:rFonts w:cs="Arial"/>
          <w:szCs w:val="20"/>
        </w:rPr>
        <w:tab/>
      </w:r>
      <w:r w:rsidRPr="007C372C">
        <w:rPr>
          <w:rFonts w:cs="Arial"/>
          <w:szCs w:val="20"/>
        </w:rPr>
        <w:t xml:space="preserve">No </w:t>
      </w:r>
    </w:p>
    <w:p w14:paraId="26CFF712" w14:textId="323A4092" w:rsidR="00E565E2" w:rsidRPr="00475ECC" w:rsidRDefault="00DD4CE9" w:rsidP="00475ECC">
      <w:pPr>
        <w:tabs>
          <w:tab w:val="left" w:pos="540"/>
        </w:tabs>
        <w:spacing w:before="240" w:after="60"/>
        <w:ind w:left="540" w:hanging="540"/>
        <w:rPr>
          <w:rFonts w:cs="Arial"/>
          <w:szCs w:val="20"/>
        </w:rPr>
      </w:pPr>
      <w:r w:rsidRPr="00475ECC">
        <w:rPr>
          <w:rFonts w:cs="Arial"/>
          <w:szCs w:val="20"/>
        </w:rPr>
        <w:t>4</w:t>
      </w:r>
      <w:r w:rsidR="00E565E2" w:rsidRPr="00475ECC">
        <w:rPr>
          <w:rFonts w:cs="Arial"/>
          <w:szCs w:val="20"/>
        </w:rPr>
        <w:t>.2.</w:t>
      </w:r>
      <w:r w:rsidR="00E565E2" w:rsidRPr="00475ECC">
        <w:rPr>
          <w:rFonts w:cs="Arial"/>
          <w:szCs w:val="20"/>
        </w:rPr>
        <w:tab/>
        <w:t>If human specimens or research results will be returned, describe the conditions and procedures to be used for this purpose.</w:t>
      </w:r>
    </w:p>
    <w:tbl>
      <w:tblPr>
        <w:tblW w:w="9540" w:type="dxa"/>
        <w:tblInd w:w="540" w:type="dxa"/>
        <w:tblBorders>
          <w:top w:val="single" w:sz="4" w:space="0" w:color="365F91"/>
          <w:bottom w:val="single" w:sz="4" w:space="0" w:color="365F91"/>
        </w:tblBorders>
        <w:tblLook w:val="0000" w:firstRow="0" w:lastRow="0" w:firstColumn="0" w:lastColumn="0" w:noHBand="0" w:noVBand="0"/>
      </w:tblPr>
      <w:tblGrid>
        <w:gridCol w:w="9540"/>
      </w:tblGrid>
      <w:tr w:rsidR="00E565E2" w:rsidRPr="00DA1F1C" w14:paraId="06533246" w14:textId="77777777" w:rsidTr="00475ECC">
        <w:tc>
          <w:tcPr>
            <w:tcW w:w="9540" w:type="dxa"/>
          </w:tcPr>
          <w:p w14:paraId="13462DAE"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40BC5489" w14:textId="7FCBFF38" w:rsidR="00E565E2" w:rsidRPr="00D10E3C" w:rsidRDefault="00E565E2" w:rsidP="00475ECC">
      <w:pPr>
        <w:pStyle w:val="Heading2"/>
        <w:numPr>
          <w:ilvl w:val="0"/>
          <w:numId w:val="29"/>
        </w:numPr>
        <w:ind w:left="540" w:hanging="540"/>
      </w:pPr>
      <w:r w:rsidRPr="00D10E3C">
        <w:t>Privacy and Confidentiality Protections</w:t>
      </w:r>
    </w:p>
    <w:p w14:paraId="1403F2F3" w14:textId="5407A231" w:rsidR="00E565E2" w:rsidRPr="00475ECC" w:rsidRDefault="00DD4CE9" w:rsidP="00E565E2">
      <w:pPr>
        <w:tabs>
          <w:tab w:val="left" w:pos="540"/>
        </w:tabs>
        <w:spacing w:before="240" w:after="120"/>
        <w:ind w:left="540" w:hanging="540"/>
        <w:rPr>
          <w:rFonts w:cs="Arial"/>
          <w:szCs w:val="20"/>
        </w:rPr>
      </w:pPr>
      <w:r w:rsidRPr="00475ECC">
        <w:rPr>
          <w:rFonts w:cs="Arial"/>
          <w:szCs w:val="20"/>
        </w:rPr>
        <w:t>5</w:t>
      </w:r>
      <w:r w:rsidR="00E565E2" w:rsidRPr="00475ECC">
        <w:rPr>
          <w:rFonts w:cs="Arial"/>
          <w:szCs w:val="20"/>
        </w:rPr>
        <w:t>.1.</w:t>
      </w:r>
      <w:r w:rsidR="00E565E2" w:rsidRPr="00475ECC">
        <w:rPr>
          <w:rFonts w:cs="Arial"/>
          <w:szCs w:val="20"/>
        </w:rPr>
        <w:tab/>
        <w:t>Does the consent form address how the confidentiality of individually identifiable information about the participants will be protected?</w:t>
      </w:r>
    </w:p>
    <w:p w14:paraId="75C1A0E5" w14:textId="43245E67" w:rsidR="00E565E2" w:rsidRPr="00475ECC" w:rsidRDefault="00E565E2" w:rsidP="00475ECC">
      <w:pPr>
        <w:shd w:val="clear" w:color="auto" w:fill="FFFFFF"/>
        <w:tabs>
          <w:tab w:val="left" w:pos="900"/>
        </w:tabs>
        <w:suppressAutoHyphens/>
        <w:spacing w:after="60"/>
        <w:ind w:right="936" w:firstLine="547"/>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Pr="00475ECC">
        <w:rPr>
          <w:rFonts w:cs="Arial"/>
          <w:szCs w:val="20"/>
        </w:rPr>
        <w:tab/>
        <w:t xml:space="preserve">Yes → </w:t>
      </w:r>
      <w:r w:rsidR="00DA1F1C">
        <w:rPr>
          <w:rFonts w:cs="Arial"/>
          <w:szCs w:val="20"/>
        </w:rPr>
        <w:t>P</w:t>
      </w:r>
      <w:r w:rsidRPr="00475ECC">
        <w:rPr>
          <w:rFonts w:cs="Arial"/>
          <w:szCs w:val="20"/>
        </w:rPr>
        <w:t>rovide a description:</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463D26AF" w14:textId="77777777" w:rsidTr="00475ECC">
        <w:tc>
          <w:tcPr>
            <w:tcW w:w="9180" w:type="dxa"/>
          </w:tcPr>
          <w:p w14:paraId="20465BD1"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17D40C11" w14:textId="77777777" w:rsidR="00DA1F1C" w:rsidRPr="007C372C" w:rsidRDefault="00DA1F1C" w:rsidP="00475ECC">
      <w:pPr>
        <w:shd w:val="clear" w:color="auto" w:fill="FFFFFF"/>
        <w:tabs>
          <w:tab w:val="left" w:pos="900"/>
        </w:tabs>
        <w:suppressAutoHyphens/>
        <w:spacing w:before="120"/>
        <w:ind w:right="936" w:firstLine="54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sidRPr="007C372C">
        <w:rPr>
          <w:rFonts w:cs="Arial"/>
          <w:szCs w:val="20"/>
        </w:rPr>
        <w:tab/>
        <w:t xml:space="preserve">No </w:t>
      </w:r>
    </w:p>
    <w:p w14:paraId="3301E589" w14:textId="14AAEE7B" w:rsidR="00E565E2" w:rsidRPr="00475ECC" w:rsidRDefault="00DD4CE9" w:rsidP="00475ECC">
      <w:pPr>
        <w:tabs>
          <w:tab w:val="left" w:pos="540"/>
        </w:tabs>
        <w:spacing w:before="240" w:after="60"/>
        <w:ind w:left="540" w:hanging="540"/>
        <w:rPr>
          <w:rFonts w:cs="Arial"/>
          <w:szCs w:val="20"/>
        </w:rPr>
      </w:pPr>
      <w:r w:rsidRPr="00475ECC">
        <w:rPr>
          <w:rFonts w:cs="Arial"/>
          <w:szCs w:val="20"/>
        </w:rPr>
        <w:t>5</w:t>
      </w:r>
      <w:r w:rsidR="00E565E2" w:rsidRPr="00475ECC">
        <w:rPr>
          <w:rFonts w:cs="Arial"/>
          <w:szCs w:val="20"/>
        </w:rPr>
        <w:t>.2</w:t>
      </w:r>
      <w:r w:rsidR="00E565E2" w:rsidRPr="00475ECC">
        <w:rPr>
          <w:rFonts w:cs="Arial"/>
          <w:szCs w:val="20"/>
        </w:rPr>
        <w:tab/>
        <w:t xml:space="preserve">Describe the information security provisions of the GWAS database: For the NIH </w:t>
      </w:r>
      <w:proofErr w:type="spellStart"/>
      <w:r w:rsidR="00E565E2" w:rsidRPr="00475ECC">
        <w:rPr>
          <w:rFonts w:cs="Arial"/>
          <w:szCs w:val="20"/>
        </w:rPr>
        <w:t>dbGaP</w:t>
      </w:r>
      <w:proofErr w:type="spellEnd"/>
      <w:r w:rsidR="00E565E2" w:rsidRPr="00475ECC">
        <w:rPr>
          <w:rFonts w:cs="Arial"/>
          <w:szCs w:val="20"/>
        </w:rPr>
        <w:t xml:space="preserve"> database you may reference the </w:t>
      </w:r>
      <w:proofErr w:type="spellStart"/>
      <w:r w:rsidR="00E565E2" w:rsidRPr="00475ECC">
        <w:rPr>
          <w:rFonts w:cs="Arial"/>
          <w:szCs w:val="20"/>
        </w:rPr>
        <w:t>dbGaP</w:t>
      </w:r>
      <w:proofErr w:type="spellEnd"/>
      <w:r w:rsidR="00E565E2" w:rsidRPr="00475ECC">
        <w:rPr>
          <w:rFonts w:cs="Arial"/>
          <w:szCs w:val="20"/>
        </w:rPr>
        <w:t xml:space="preserve"> website; for all other databases, provide a description or submit documentation of the information security and oversight mechanisms:</w:t>
      </w:r>
    </w:p>
    <w:tbl>
      <w:tblPr>
        <w:tblW w:w="9540" w:type="dxa"/>
        <w:tblInd w:w="540" w:type="dxa"/>
        <w:tblBorders>
          <w:top w:val="single" w:sz="4" w:space="0" w:color="365F91"/>
          <w:bottom w:val="single" w:sz="4" w:space="0" w:color="365F91"/>
        </w:tblBorders>
        <w:tblLook w:val="0000" w:firstRow="0" w:lastRow="0" w:firstColumn="0" w:lastColumn="0" w:noHBand="0" w:noVBand="0"/>
      </w:tblPr>
      <w:tblGrid>
        <w:gridCol w:w="9540"/>
      </w:tblGrid>
      <w:tr w:rsidR="00E565E2" w:rsidRPr="00DA1F1C" w14:paraId="36F08B16" w14:textId="77777777" w:rsidTr="00475ECC">
        <w:tc>
          <w:tcPr>
            <w:tcW w:w="9540" w:type="dxa"/>
          </w:tcPr>
          <w:p w14:paraId="6ACF8A10"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4514ADD3" w14:textId="7C8BA545" w:rsidR="00E565E2" w:rsidRPr="00475ECC" w:rsidRDefault="00DD4CE9" w:rsidP="00E565E2">
      <w:pPr>
        <w:tabs>
          <w:tab w:val="left" w:pos="540"/>
        </w:tabs>
        <w:spacing w:before="240" w:after="120"/>
        <w:ind w:left="540" w:hanging="540"/>
        <w:rPr>
          <w:rFonts w:cs="Arial"/>
          <w:szCs w:val="20"/>
        </w:rPr>
      </w:pPr>
      <w:r w:rsidRPr="00475ECC">
        <w:rPr>
          <w:rFonts w:cs="Arial"/>
          <w:szCs w:val="20"/>
        </w:rPr>
        <w:t>5</w:t>
      </w:r>
      <w:r w:rsidR="00E565E2" w:rsidRPr="00475ECC">
        <w:rPr>
          <w:rFonts w:cs="Arial"/>
          <w:szCs w:val="20"/>
        </w:rPr>
        <w:t>.3.</w:t>
      </w:r>
      <w:r w:rsidR="00E565E2" w:rsidRPr="00475ECC">
        <w:rPr>
          <w:rFonts w:cs="Arial"/>
          <w:szCs w:val="20"/>
        </w:rPr>
        <w:tab/>
        <w:t>Is the description of confidentiality measures described in the consent consistent with the gate keeping and information security measures of the GWAS database into which the dataset will be deposited?</w:t>
      </w:r>
    </w:p>
    <w:p w14:paraId="79777F20" w14:textId="7854E6BB" w:rsidR="00DA1F1C" w:rsidRDefault="00DA1F1C" w:rsidP="00475ECC">
      <w:pPr>
        <w:shd w:val="clear" w:color="auto" w:fill="FFFFFF"/>
        <w:suppressAutoHyphens/>
        <w:spacing w:after="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sidRPr="007C372C">
        <w:rPr>
          <w:rFonts w:cs="Arial"/>
          <w:szCs w:val="20"/>
        </w:rPr>
        <w:tab/>
        <w:t>Yes</w:t>
      </w:r>
    </w:p>
    <w:p w14:paraId="25A7DBFE" w14:textId="78736CD0" w:rsidR="00E565E2" w:rsidRPr="00475ECC" w:rsidRDefault="00E565E2" w:rsidP="00475ECC">
      <w:pPr>
        <w:shd w:val="clear" w:color="auto" w:fill="FFFFFF"/>
        <w:suppressAutoHyphens/>
        <w:spacing w:after="60"/>
        <w:ind w:left="900" w:right="936" w:hanging="360"/>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Pr="00475ECC">
        <w:rPr>
          <w:rFonts w:cs="Arial"/>
          <w:szCs w:val="20"/>
        </w:rPr>
        <w:tab/>
        <w:t xml:space="preserve">No </w:t>
      </w:r>
      <w:r w:rsidRPr="00DA1F1C">
        <w:rPr>
          <w:rFonts w:cs="Arial"/>
          <w:szCs w:val="20"/>
        </w:rPr>
        <w:t>→</w:t>
      </w:r>
      <w:r w:rsidRPr="00475ECC">
        <w:rPr>
          <w:rFonts w:cs="Arial"/>
          <w:szCs w:val="20"/>
        </w:rPr>
        <w:t xml:space="preserve"> </w:t>
      </w:r>
      <w:r w:rsidR="00DA1F1C">
        <w:rPr>
          <w:rFonts w:cs="Arial"/>
          <w:szCs w:val="20"/>
        </w:rPr>
        <w:t>D</w:t>
      </w:r>
      <w:r w:rsidRPr="00475ECC">
        <w:rPr>
          <w:rFonts w:cs="Arial"/>
          <w:szCs w:val="20"/>
        </w:rPr>
        <w:t>escribe:</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6D0587DF" w14:textId="77777777" w:rsidTr="00475ECC">
        <w:tc>
          <w:tcPr>
            <w:tcW w:w="9180" w:type="dxa"/>
          </w:tcPr>
          <w:p w14:paraId="33AF7418"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412743BB" w14:textId="5430ED7E" w:rsidR="00E565E2" w:rsidRPr="00475ECC" w:rsidRDefault="00E565E2" w:rsidP="00475ECC">
      <w:pPr>
        <w:pStyle w:val="Heading2"/>
        <w:numPr>
          <w:ilvl w:val="0"/>
          <w:numId w:val="29"/>
        </w:numPr>
        <w:ind w:left="540" w:hanging="540"/>
        <w:rPr>
          <w:rFonts w:cs="Arial"/>
          <w:szCs w:val="20"/>
        </w:rPr>
      </w:pPr>
      <w:r w:rsidRPr="00475ECC">
        <w:rPr>
          <w:rFonts w:cs="Arial"/>
          <w:szCs w:val="20"/>
        </w:rPr>
        <w:t>Withdrawal of Consent</w:t>
      </w:r>
    </w:p>
    <w:p w14:paraId="1A5E3C65" w14:textId="39152E18" w:rsidR="00E565E2" w:rsidRPr="00475ECC" w:rsidRDefault="00DD4CE9" w:rsidP="00475ECC">
      <w:pPr>
        <w:tabs>
          <w:tab w:val="left" w:pos="540"/>
        </w:tabs>
        <w:spacing w:before="120" w:after="120"/>
        <w:ind w:left="540" w:hanging="540"/>
        <w:rPr>
          <w:rFonts w:cs="Arial"/>
          <w:szCs w:val="20"/>
        </w:rPr>
      </w:pPr>
      <w:r w:rsidRPr="00475ECC">
        <w:rPr>
          <w:rFonts w:cs="Arial"/>
          <w:szCs w:val="20"/>
        </w:rPr>
        <w:t>6</w:t>
      </w:r>
      <w:r w:rsidR="00E565E2" w:rsidRPr="00475ECC">
        <w:rPr>
          <w:rFonts w:cs="Arial"/>
          <w:szCs w:val="20"/>
        </w:rPr>
        <w:t>.1.</w:t>
      </w:r>
      <w:r w:rsidR="00E565E2" w:rsidRPr="00475ECC">
        <w:rPr>
          <w:rFonts w:cs="Arial"/>
          <w:szCs w:val="20"/>
        </w:rPr>
        <w:tab/>
        <w:t>Does the consent form address whether a subject can withdraw his/her phenotype and genotype data from research use?</w:t>
      </w:r>
    </w:p>
    <w:p w14:paraId="2298C223" w14:textId="17E331C2" w:rsidR="00E565E2" w:rsidRPr="00475ECC" w:rsidRDefault="00E565E2" w:rsidP="00475ECC">
      <w:pPr>
        <w:shd w:val="clear" w:color="auto" w:fill="FFFFFF"/>
        <w:suppressAutoHyphens/>
        <w:spacing w:after="60"/>
        <w:ind w:left="900" w:right="936"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Pr="00475ECC">
        <w:rPr>
          <w:rFonts w:cs="Arial"/>
          <w:szCs w:val="20"/>
        </w:rPr>
        <w:tab/>
        <w:t xml:space="preserve">Yes </w:t>
      </w:r>
      <w:r w:rsidRPr="00DA1F1C">
        <w:rPr>
          <w:rFonts w:cs="Arial"/>
          <w:szCs w:val="20"/>
        </w:rPr>
        <w:t>→</w:t>
      </w:r>
      <w:r w:rsidRPr="00475ECC">
        <w:rPr>
          <w:rFonts w:cs="Arial"/>
          <w:szCs w:val="20"/>
        </w:rPr>
        <w:t xml:space="preserve"> </w:t>
      </w:r>
      <w:r w:rsidR="005A5CE8">
        <w:rPr>
          <w:rFonts w:cs="Arial"/>
          <w:szCs w:val="20"/>
        </w:rPr>
        <w:t>P</w:t>
      </w:r>
      <w:r w:rsidRPr="00475ECC">
        <w:rPr>
          <w:rFonts w:cs="Arial"/>
          <w:szCs w:val="20"/>
        </w:rPr>
        <w:t>rovide a description of the procedures to be used for this purpose:</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4C27C905" w14:textId="77777777" w:rsidTr="00475ECC">
        <w:tc>
          <w:tcPr>
            <w:tcW w:w="9180" w:type="dxa"/>
          </w:tcPr>
          <w:p w14:paraId="595C7CAC"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1B2674E5" w14:textId="6769D82E" w:rsidR="00031E58" w:rsidRPr="007C372C" w:rsidRDefault="00031E58" w:rsidP="00475ECC">
      <w:pPr>
        <w:shd w:val="clear" w:color="auto" w:fill="FFFFFF"/>
        <w:suppressAutoHyphens/>
        <w:spacing w:before="120"/>
        <w:ind w:left="900"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sidRPr="007C372C">
        <w:rPr>
          <w:rFonts w:cs="Arial"/>
          <w:szCs w:val="20"/>
        </w:rPr>
        <w:tab/>
        <w:t>No</w:t>
      </w:r>
    </w:p>
    <w:p w14:paraId="2D57AC4B" w14:textId="5F6AD1CB" w:rsidR="00E565E2" w:rsidRPr="00475ECC" w:rsidRDefault="00E565E2" w:rsidP="00475ECC">
      <w:pPr>
        <w:pStyle w:val="Heading2"/>
        <w:numPr>
          <w:ilvl w:val="0"/>
          <w:numId w:val="29"/>
        </w:numPr>
        <w:ind w:left="540" w:hanging="540"/>
        <w:rPr>
          <w:rFonts w:cs="Arial"/>
          <w:szCs w:val="20"/>
        </w:rPr>
      </w:pPr>
      <w:r w:rsidRPr="00475ECC">
        <w:rPr>
          <w:rFonts w:cs="Arial"/>
          <w:szCs w:val="20"/>
        </w:rPr>
        <w:t>Commercial Use</w:t>
      </w:r>
    </w:p>
    <w:p w14:paraId="17798D2B" w14:textId="1FFF3609" w:rsidR="00E565E2" w:rsidRPr="00475ECC" w:rsidRDefault="00DD4CE9" w:rsidP="00475ECC">
      <w:pPr>
        <w:tabs>
          <w:tab w:val="left" w:pos="540"/>
        </w:tabs>
        <w:spacing w:after="120"/>
        <w:ind w:left="540" w:hanging="540"/>
        <w:rPr>
          <w:rFonts w:cs="Arial"/>
          <w:szCs w:val="20"/>
        </w:rPr>
      </w:pPr>
      <w:r w:rsidRPr="00475ECC">
        <w:rPr>
          <w:rFonts w:cs="Arial"/>
          <w:szCs w:val="20"/>
        </w:rPr>
        <w:t>7</w:t>
      </w:r>
      <w:r w:rsidR="00E565E2" w:rsidRPr="00475ECC">
        <w:rPr>
          <w:rFonts w:cs="Arial"/>
          <w:szCs w:val="20"/>
        </w:rPr>
        <w:t>.1.</w:t>
      </w:r>
      <w:r w:rsidR="00E565E2" w:rsidRPr="00475ECC">
        <w:rPr>
          <w:rFonts w:cs="Arial"/>
          <w:szCs w:val="20"/>
        </w:rPr>
        <w:tab/>
        <w:t xml:space="preserve">Does the consent form allow for the commercial use of the subject’s phenotypic and genotypic data?  </w:t>
      </w:r>
    </w:p>
    <w:p w14:paraId="298F99C9" w14:textId="6017F791" w:rsidR="00E565E2" w:rsidRPr="00475ECC" w:rsidRDefault="00E565E2" w:rsidP="00475ECC">
      <w:pPr>
        <w:shd w:val="clear" w:color="auto" w:fill="FFFFFF"/>
        <w:suppressAutoHyphens/>
        <w:spacing w:after="60"/>
        <w:ind w:left="900"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Pr="00475ECC">
        <w:rPr>
          <w:rFonts w:cs="Arial"/>
          <w:szCs w:val="20"/>
        </w:rPr>
        <w:tab/>
        <w:t xml:space="preserve">Yes </w:t>
      </w:r>
      <w:r w:rsidRPr="00DA1F1C">
        <w:rPr>
          <w:rFonts w:cs="Arial"/>
          <w:szCs w:val="20"/>
        </w:rPr>
        <w:t>→</w:t>
      </w:r>
      <w:r w:rsidRPr="00475ECC">
        <w:rPr>
          <w:rFonts w:cs="Arial"/>
          <w:szCs w:val="20"/>
        </w:rPr>
        <w:t xml:space="preserve"> </w:t>
      </w:r>
      <w:r w:rsidR="008B6C80">
        <w:rPr>
          <w:rFonts w:cs="Arial"/>
          <w:szCs w:val="20"/>
        </w:rPr>
        <w:t>P</w:t>
      </w:r>
      <w:r w:rsidRPr="00475ECC">
        <w:rPr>
          <w:rFonts w:cs="Arial"/>
          <w:szCs w:val="20"/>
        </w:rPr>
        <w:t>rovide a description of any restrictions:</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26E0C783" w14:textId="77777777" w:rsidTr="00475ECC">
        <w:tc>
          <w:tcPr>
            <w:tcW w:w="9180" w:type="dxa"/>
          </w:tcPr>
          <w:p w14:paraId="050B8B04"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5867F71D" w14:textId="77777777" w:rsidR="008B6C80" w:rsidRPr="007C372C" w:rsidRDefault="008B6C80" w:rsidP="00475ECC">
      <w:pPr>
        <w:shd w:val="clear" w:color="auto" w:fill="FFFFFF"/>
        <w:suppressAutoHyphens/>
        <w:spacing w:before="120"/>
        <w:ind w:left="900" w:right="936"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sidRPr="007C372C">
        <w:rPr>
          <w:rFonts w:cs="Arial"/>
          <w:szCs w:val="20"/>
        </w:rPr>
        <w:tab/>
        <w:t xml:space="preserve">No </w:t>
      </w:r>
    </w:p>
    <w:p w14:paraId="1852A2C4" w14:textId="010F6F77" w:rsidR="00E565E2" w:rsidRPr="00475ECC" w:rsidRDefault="00DD4CE9" w:rsidP="00E565E2">
      <w:pPr>
        <w:tabs>
          <w:tab w:val="left" w:pos="540"/>
        </w:tabs>
        <w:spacing w:before="240" w:after="120"/>
        <w:ind w:left="540" w:hanging="540"/>
        <w:rPr>
          <w:rFonts w:cs="Arial"/>
          <w:szCs w:val="20"/>
        </w:rPr>
      </w:pPr>
      <w:r w:rsidRPr="00475ECC">
        <w:rPr>
          <w:rFonts w:cs="Arial"/>
          <w:szCs w:val="20"/>
        </w:rPr>
        <w:lastRenderedPageBreak/>
        <w:t>7</w:t>
      </w:r>
      <w:r w:rsidR="00E565E2" w:rsidRPr="00475ECC">
        <w:rPr>
          <w:rFonts w:cs="Arial"/>
          <w:szCs w:val="20"/>
        </w:rPr>
        <w:t>.2.</w:t>
      </w:r>
      <w:r w:rsidR="00E565E2" w:rsidRPr="00475ECC">
        <w:rPr>
          <w:rFonts w:cs="Arial"/>
          <w:szCs w:val="20"/>
        </w:rPr>
        <w:tab/>
        <w:t>Does the consent form preclude or restrict the commercial use of the subject’s phenotypic and genotypic data?</w:t>
      </w:r>
    </w:p>
    <w:p w14:paraId="3276AB49" w14:textId="35CA90FD" w:rsidR="00E565E2" w:rsidRPr="00475ECC" w:rsidRDefault="00E565E2" w:rsidP="00475ECC">
      <w:pPr>
        <w:shd w:val="clear" w:color="auto" w:fill="FFFFFF"/>
        <w:tabs>
          <w:tab w:val="left" w:pos="900"/>
        </w:tabs>
        <w:suppressAutoHyphens/>
        <w:spacing w:after="60"/>
        <w:ind w:left="900" w:right="936" w:hanging="353"/>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8B6C80">
        <w:rPr>
          <w:rFonts w:cs="Arial"/>
          <w:szCs w:val="20"/>
        </w:rPr>
        <w:tab/>
      </w:r>
      <w:r w:rsidRPr="00475ECC">
        <w:rPr>
          <w:rFonts w:cs="Arial"/>
          <w:szCs w:val="20"/>
        </w:rPr>
        <w:t xml:space="preserve">Yes </w:t>
      </w:r>
      <w:r w:rsidRPr="00DA1F1C">
        <w:rPr>
          <w:rFonts w:cs="Arial"/>
          <w:szCs w:val="20"/>
        </w:rPr>
        <w:t>→</w:t>
      </w:r>
      <w:r w:rsidRPr="00475ECC">
        <w:rPr>
          <w:rFonts w:cs="Arial"/>
          <w:szCs w:val="20"/>
        </w:rPr>
        <w:t xml:space="preserve"> </w:t>
      </w:r>
      <w:r w:rsidR="00AD4545">
        <w:rPr>
          <w:rFonts w:cs="Arial"/>
          <w:szCs w:val="20"/>
        </w:rPr>
        <w:t>P</w:t>
      </w:r>
      <w:r w:rsidRPr="00475ECC">
        <w:rPr>
          <w:rFonts w:cs="Arial"/>
          <w:szCs w:val="20"/>
        </w:rPr>
        <w:t>rovide a description of any restrictions:</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4B6E1CDC" w14:textId="77777777" w:rsidTr="00475ECC">
        <w:tc>
          <w:tcPr>
            <w:tcW w:w="9180" w:type="dxa"/>
          </w:tcPr>
          <w:p w14:paraId="0D95EB3C"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5A560960" w14:textId="77777777" w:rsidR="00E565E2" w:rsidRPr="00475ECC" w:rsidRDefault="00E565E2" w:rsidP="00475ECC">
      <w:pPr>
        <w:spacing w:before="60" w:after="120"/>
        <w:ind w:left="900"/>
        <w:rPr>
          <w:rFonts w:cs="Arial"/>
          <w:szCs w:val="20"/>
        </w:rPr>
      </w:pPr>
      <w:r w:rsidRPr="00475ECC">
        <w:rPr>
          <w:rFonts w:cs="Arial"/>
          <w:szCs w:val="20"/>
        </w:rPr>
        <w:t xml:space="preserve">Note: If restrictions are specified, they will be included within the institutional certification to the NIH. </w:t>
      </w:r>
    </w:p>
    <w:p w14:paraId="6E6FFB12" w14:textId="3728F82D" w:rsidR="008B6C80" w:rsidRPr="007C372C" w:rsidRDefault="008B6C80" w:rsidP="00475ECC">
      <w:pPr>
        <w:shd w:val="clear" w:color="auto" w:fill="FFFFFF"/>
        <w:suppressAutoHyphens/>
        <w:ind w:left="900" w:hanging="360"/>
        <w:rPr>
          <w:rFonts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Pr>
          <w:rFonts w:cs="Arial"/>
          <w:szCs w:val="20"/>
        </w:rPr>
        <w:tab/>
      </w:r>
      <w:r w:rsidRPr="007C372C">
        <w:rPr>
          <w:rFonts w:cs="Arial"/>
          <w:szCs w:val="20"/>
        </w:rPr>
        <w:t xml:space="preserve">No </w:t>
      </w:r>
    </w:p>
    <w:p w14:paraId="27D0DF09" w14:textId="77777777" w:rsidR="00E565E2" w:rsidRPr="00475ECC" w:rsidRDefault="00E565E2" w:rsidP="00475ECC">
      <w:pPr>
        <w:pStyle w:val="Heading2"/>
        <w:numPr>
          <w:ilvl w:val="0"/>
          <w:numId w:val="29"/>
        </w:numPr>
        <w:ind w:left="540" w:hanging="540"/>
        <w:rPr>
          <w:rFonts w:cs="Arial"/>
          <w:szCs w:val="20"/>
        </w:rPr>
      </w:pPr>
      <w:r w:rsidRPr="00475ECC">
        <w:rPr>
          <w:rFonts w:cs="Arial"/>
          <w:szCs w:val="20"/>
        </w:rPr>
        <w:t>Scope of Informed Consent</w:t>
      </w:r>
    </w:p>
    <w:p w14:paraId="130917D7" w14:textId="789397CA" w:rsidR="00E565E2" w:rsidRPr="00475ECC" w:rsidRDefault="00DD4CE9" w:rsidP="00475ECC">
      <w:pPr>
        <w:tabs>
          <w:tab w:val="left" w:pos="540"/>
        </w:tabs>
        <w:spacing w:after="120"/>
        <w:ind w:left="540" w:hanging="540"/>
        <w:rPr>
          <w:rFonts w:cs="Arial"/>
          <w:b/>
          <w:szCs w:val="20"/>
        </w:rPr>
      </w:pPr>
      <w:r w:rsidRPr="00475ECC">
        <w:rPr>
          <w:rFonts w:cs="Arial"/>
          <w:szCs w:val="20"/>
        </w:rPr>
        <w:t>8</w:t>
      </w:r>
      <w:r w:rsidR="00E565E2" w:rsidRPr="00475ECC">
        <w:rPr>
          <w:rFonts w:cs="Arial"/>
          <w:szCs w:val="20"/>
        </w:rPr>
        <w:t>.1.</w:t>
      </w:r>
      <w:r w:rsidR="00E565E2" w:rsidRPr="00475ECC">
        <w:rPr>
          <w:rFonts w:cs="Arial"/>
          <w:szCs w:val="20"/>
        </w:rPr>
        <w:tab/>
        <w:t xml:space="preserve">Scope of Informed Consent obtained on or after January 25, </w:t>
      </w:r>
      <w:r w:rsidR="005162BD" w:rsidRPr="00475ECC">
        <w:rPr>
          <w:rFonts w:cs="Arial"/>
          <w:szCs w:val="20"/>
        </w:rPr>
        <w:t>2015,</w:t>
      </w:r>
      <w:r w:rsidR="00E565E2" w:rsidRPr="00475ECC">
        <w:rPr>
          <w:rFonts w:cs="Arial"/>
          <w:szCs w:val="20"/>
        </w:rPr>
        <w:t xml:space="preserve"> must describe the following:</w:t>
      </w:r>
    </w:p>
    <w:p w14:paraId="5EE45617" w14:textId="77777777" w:rsidR="00E565E2" w:rsidRPr="00475ECC" w:rsidRDefault="00E565E2" w:rsidP="00475ECC">
      <w:pPr>
        <w:numPr>
          <w:ilvl w:val="0"/>
          <w:numId w:val="26"/>
        </w:numPr>
        <w:tabs>
          <w:tab w:val="clear" w:pos="720"/>
          <w:tab w:val="num" w:pos="900"/>
        </w:tabs>
        <w:spacing w:after="60"/>
        <w:ind w:left="900"/>
        <w:rPr>
          <w:rFonts w:cs="Arial"/>
          <w:szCs w:val="20"/>
        </w:rPr>
      </w:pPr>
      <w:r w:rsidRPr="00475ECC">
        <w:rPr>
          <w:rFonts w:cs="Arial"/>
          <w:szCs w:val="20"/>
        </w:rPr>
        <w:t xml:space="preserve">Prospective consent is required. </w:t>
      </w:r>
    </w:p>
    <w:p w14:paraId="78C79907" w14:textId="77777777" w:rsidR="00E565E2" w:rsidRPr="00475ECC" w:rsidRDefault="00E565E2" w:rsidP="00475ECC">
      <w:pPr>
        <w:numPr>
          <w:ilvl w:val="0"/>
          <w:numId w:val="26"/>
        </w:numPr>
        <w:tabs>
          <w:tab w:val="clear" w:pos="720"/>
          <w:tab w:val="num" w:pos="900"/>
        </w:tabs>
        <w:ind w:left="900"/>
        <w:rPr>
          <w:rFonts w:cs="Arial"/>
          <w:szCs w:val="20"/>
        </w:rPr>
      </w:pPr>
      <w:r w:rsidRPr="00475ECC">
        <w:rPr>
          <w:rFonts w:cs="Arial"/>
          <w:szCs w:val="20"/>
        </w:rPr>
        <w:t xml:space="preserve">Please append a copy. </w:t>
      </w:r>
    </w:p>
    <w:p w14:paraId="5B4ADE7B" w14:textId="617916AF" w:rsidR="00E565E2" w:rsidRPr="00475ECC" w:rsidRDefault="00E565E2" w:rsidP="00475ECC">
      <w:pPr>
        <w:pStyle w:val="Heading2"/>
        <w:numPr>
          <w:ilvl w:val="0"/>
          <w:numId w:val="29"/>
        </w:numPr>
        <w:ind w:left="540" w:hanging="540"/>
        <w:rPr>
          <w:rFonts w:cs="Arial"/>
          <w:szCs w:val="20"/>
        </w:rPr>
      </w:pPr>
      <w:r w:rsidRPr="00475ECC">
        <w:rPr>
          <w:rFonts w:cs="Arial"/>
          <w:szCs w:val="20"/>
        </w:rPr>
        <w:t>Other</w:t>
      </w:r>
    </w:p>
    <w:p w14:paraId="624606B9" w14:textId="7D6818C1" w:rsidR="00E565E2" w:rsidRPr="00475ECC" w:rsidRDefault="008512B8" w:rsidP="00475ECC">
      <w:pPr>
        <w:tabs>
          <w:tab w:val="left" w:pos="540"/>
        </w:tabs>
        <w:spacing w:before="120" w:after="120"/>
        <w:ind w:left="540" w:hanging="540"/>
        <w:rPr>
          <w:rFonts w:cs="Arial"/>
          <w:szCs w:val="20"/>
        </w:rPr>
      </w:pPr>
      <w:r w:rsidRPr="00475ECC">
        <w:rPr>
          <w:rFonts w:cs="Arial"/>
          <w:szCs w:val="20"/>
        </w:rPr>
        <w:t>9</w:t>
      </w:r>
      <w:r w:rsidR="00E565E2" w:rsidRPr="00475ECC">
        <w:rPr>
          <w:rFonts w:cs="Arial"/>
          <w:szCs w:val="20"/>
        </w:rPr>
        <w:t>.1.</w:t>
      </w:r>
      <w:r w:rsidR="00E565E2" w:rsidRPr="00475ECC">
        <w:rPr>
          <w:rFonts w:cs="Arial"/>
          <w:szCs w:val="20"/>
        </w:rPr>
        <w:tab/>
        <w:t xml:space="preserve">Is there any other information in the consent form that is inconsistent with the information provided about the NIH GWAS data repository and the GWAS policies and procedures?  </w:t>
      </w:r>
    </w:p>
    <w:p w14:paraId="56A75CC5" w14:textId="1B266ABD" w:rsidR="00E565E2" w:rsidRPr="00475ECC" w:rsidRDefault="00E565E2" w:rsidP="00475ECC">
      <w:pPr>
        <w:shd w:val="clear" w:color="auto" w:fill="FFFFFF"/>
        <w:tabs>
          <w:tab w:val="left" w:pos="900"/>
        </w:tabs>
        <w:suppressAutoHyphens/>
        <w:spacing w:after="60"/>
        <w:ind w:right="936" w:firstLine="547"/>
        <w:rPr>
          <w:rFonts w:cs="Arial"/>
          <w:szCs w:val="20"/>
        </w:rPr>
      </w:pPr>
      <w:r w:rsidRPr="00475ECC">
        <w:rPr>
          <w:rFonts w:cs="Arial"/>
          <w:szCs w:val="20"/>
        </w:rPr>
        <w:fldChar w:fldCharType="begin">
          <w:ffData>
            <w:name w:val="Check1"/>
            <w:enabled/>
            <w:calcOnExit w:val="0"/>
            <w:checkBox>
              <w:sizeAuto/>
              <w:default w:val="0"/>
            </w:checkBox>
          </w:ffData>
        </w:fldChar>
      </w:r>
      <w:r w:rsidRPr="00475ECC">
        <w:rPr>
          <w:rFonts w:cs="Arial"/>
          <w:szCs w:val="20"/>
        </w:rPr>
        <w:instrText xml:space="preserve"> FORMCHECKBOX </w:instrText>
      </w:r>
      <w:r w:rsidR="001D208C">
        <w:rPr>
          <w:rFonts w:cs="Arial"/>
          <w:szCs w:val="20"/>
        </w:rPr>
      </w:r>
      <w:r w:rsidR="001D208C">
        <w:rPr>
          <w:rFonts w:cs="Arial"/>
          <w:szCs w:val="20"/>
        </w:rPr>
        <w:fldChar w:fldCharType="separate"/>
      </w:r>
      <w:r w:rsidRPr="00475ECC">
        <w:rPr>
          <w:rFonts w:cs="Arial"/>
          <w:szCs w:val="20"/>
        </w:rPr>
        <w:fldChar w:fldCharType="end"/>
      </w:r>
      <w:r w:rsidR="00BC29CD">
        <w:rPr>
          <w:rFonts w:cs="Arial"/>
          <w:szCs w:val="20"/>
        </w:rPr>
        <w:tab/>
      </w:r>
      <w:r w:rsidRPr="00475ECC">
        <w:rPr>
          <w:rFonts w:cs="Arial"/>
          <w:szCs w:val="20"/>
        </w:rPr>
        <w:t xml:space="preserve">Yes </w:t>
      </w:r>
      <w:r w:rsidRPr="00DA1F1C">
        <w:rPr>
          <w:rFonts w:cs="Arial"/>
          <w:szCs w:val="20"/>
        </w:rPr>
        <w:t>→</w:t>
      </w:r>
      <w:r w:rsidRPr="00475ECC">
        <w:rPr>
          <w:rFonts w:cs="Arial"/>
          <w:szCs w:val="20"/>
        </w:rPr>
        <w:t xml:space="preserve"> </w:t>
      </w:r>
      <w:r w:rsidR="00BC29CD">
        <w:rPr>
          <w:rFonts w:cs="Arial"/>
          <w:szCs w:val="20"/>
        </w:rPr>
        <w:t>P</w:t>
      </w:r>
      <w:r w:rsidR="00BC29CD" w:rsidRPr="00475ECC">
        <w:rPr>
          <w:rFonts w:cs="Arial"/>
          <w:szCs w:val="20"/>
        </w:rPr>
        <w:t xml:space="preserve">rovide </w:t>
      </w:r>
      <w:r w:rsidRPr="00475ECC">
        <w:rPr>
          <w:rFonts w:cs="Arial"/>
          <w:szCs w:val="20"/>
        </w:rPr>
        <w:t>a description:</w:t>
      </w:r>
    </w:p>
    <w:tbl>
      <w:tblPr>
        <w:tblW w:w="9180" w:type="dxa"/>
        <w:tblInd w:w="900" w:type="dxa"/>
        <w:tblBorders>
          <w:top w:val="single" w:sz="4" w:space="0" w:color="365F91"/>
          <w:bottom w:val="single" w:sz="4" w:space="0" w:color="365F91"/>
        </w:tblBorders>
        <w:tblLook w:val="0000" w:firstRow="0" w:lastRow="0" w:firstColumn="0" w:lastColumn="0" w:noHBand="0" w:noVBand="0"/>
      </w:tblPr>
      <w:tblGrid>
        <w:gridCol w:w="9180"/>
      </w:tblGrid>
      <w:tr w:rsidR="00E565E2" w:rsidRPr="00DA1F1C" w14:paraId="7F13B047" w14:textId="77777777" w:rsidTr="00475ECC">
        <w:tc>
          <w:tcPr>
            <w:tcW w:w="9180" w:type="dxa"/>
          </w:tcPr>
          <w:p w14:paraId="6D9EC5B5" w14:textId="77777777" w:rsidR="00E565E2" w:rsidRPr="00475ECC" w:rsidRDefault="00E565E2" w:rsidP="00657C9C">
            <w:pPr>
              <w:suppressAutoHyphens/>
              <w:spacing w:before="40" w:after="200"/>
              <w:rPr>
                <w:rFonts w:cs="Arial"/>
                <w:szCs w:val="20"/>
              </w:rPr>
            </w:pPr>
            <w:r w:rsidRPr="00475ECC">
              <w:rPr>
                <w:rFonts w:eastAsia="Calibri" w:cs="Arial"/>
                <w:noProof/>
                <w:color w:val="000000"/>
                <w:szCs w:val="20"/>
              </w:rPr>
              <w:fldChar w:fldCharType="begin">
                <w:ffData>
                  <w:name w:val="Text103"/>
                  <w:enabled/>
                  <w:calcOnExit w:val="0"/>
                  <w:textInput/>
                </w:ffData>
              </w:fldChar>
            </w:r>
            <w:r w:rsidRPr="00475ECC">
              <w:rPr>
                <w:rFonts w:eastAsia="Calibri" w:cs="Arial"/>
                <w:noProof/>
                <w:color w:val="000000"/>
                <w:szCs w:val="20"/>
              </w:rPr>
              <w:instrText xml:space="preserve"> FORMTEXT </w:instrText>
            </w:r>
            <w:r w:rsidRPr="00475ECC">
              <w:rPr>
                <w:rFonts w:eastAsia="Calibri" w:cs="Arial"/>
                <w:noProof/>
                <w:color w:val="000000"/>
                <w:szCs w:val="20"/>
              </w:rPr>
            </w:r>
            <w:r w:rsidRPr="00475ECC">
              <w:rPr>
                <w:rFonts w:eastAsia="Calibri" w:cs="Arial"/>
                <w:noProof/>
                <w:color w:val="000000"/>
                <w:szCs w:val="20"/>
              </w:rPr>
              <w:fldChar w:fldCharType="separate"/>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t> </w:t>
            </w:r>
            <w:r w:rsidRPr="00475ECC">
              <w:rPr>
                <w:rFonts w:eastAsia="Calibri" w:cs="Arial"/>
                <w:noProof/>
                <w:color w:val="000000"/>
                <w:szCs w:val="20"/>
              </w:rPr>
              <w:fldChar w:fldCharType="end"/>
            </w:r>
          </w:p>
        </w:tc>
      </w:tr>
    </w:tbl>
    <w:p w14:paraId="315E99FE" w14:textId="33721FEB" w:rsidR="00E565E2" w:rsidRDefault="00BC29CD" w:rsidP="00475ECC">
      <w:pPr>
        <w:shd w:val="clear" w:color="auto" w:fill="FFFFFF"/>
        <w:suppressAutoHyphens/>
        <w:spacing w:before="120"/>
        <w:ind w:left="900" w:right="936" w:hanging="360"/>
        <w:rPr>
          <w:rFonts w:ascii="Verdana" w:hAnsi="Verdana" w:cs="Arial"/>
          <w:szCs w:val="20"/>
        </w:rPr>
      </w:pPr>
      <w:r w:rsidRPr="007C372C">
        <w:rPr>
          <w:rFonts w:cs="Arial"/>
          <w:szCs w:val="20"/>
        </w:rPr>
        <w:fldChar w:fldCharType="begin">
          <w:ffData>
            <w:name w:val="Check1"/>
            <w:enabled/>
            <w:calcOnExit w:val="0"/>
            <w:checkBox>
              <w:sizeAuto/>
              <w:default w:val="0"/>
            </w:checkBox>
          </w:ffData>
        </w:fldChar>
      </w:r>
      <w:r w:rsidRPr="007C372C">
        <w:rPr>
          <w:rFonts w:cs="Arial"/>
          <w:szCs w:val="20"/>
        </w:rPr>
        <w:instrText xml:space="preserve"> FORMCHECKBOX </w:instrText>
      </w:r>
      <w:r w:rsidR="001D208C">
        <w:rPr>
          <w:rFonts w:cs="Arial"/>
          <w:szCs w:val="20"/>
        </w:rPr>
      </w:r>
      <w:r w:rsidR="001D208C">
        <w:rPr>
          <w:rFonts w:cs="Arial"/>
          <w:szCs w:val="20"/>
        </w:rPr>
        <w:fldChar w:fldCharType="separate"/>
      </w:r>
      <w:r w:rsidRPr="007C372C">
        <w:rPr>
          <w:rFonts w:cs="Arial"/>
          <w:szCs w:val="20"/>
        </w:rPr>
        <w:fldChar w:fldCharType="end"/>
      </w:r>
      <w:r w:rsidR="00755457">
        <w:rPr>
          <w:rFonts w:cs="Arial"/>
          <w:szCs w:val="20"/>
        </w:rPr>
        <w:tab/>
      </w:r>
      <w:r w:rsidRPr="007C372C">
        <w:rPr>
          <w:rFonts w:cs="Arial"/>
          <w:szCs w:val="20"/>
        </w:rPr>
        <w:t xml:space="preserve">No </w:t>
      </w:r>
    </w:p>
    <w:sectPr w:rsidR="00E565E2" w:rsidSect="00BA27F2">
      <w:headerReference w:type="default" r:id="rId18"/>
      <w:footerReference w:type="default" r:id="rId19"/>
      <w:pgSz w:w="12240" w:h="15840" w:code="1"/>
      <w:pgMar w:top="1008" w:right="1080" w:bottom="1152"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DA44" w14:textId="77777777" w:rsidR="00033397" w:rsidRDefault="00033397">
      <w:r>
        <w:separator/>
      </w:r>
    </w:p>
  </w:endnote>
  <w:endnote w:type="continuationSeparator" w:id="0">
    <w:p w14:paraId="31AAC61D" w14:textId="77777777" w:rsidR="00033397" w:rsidRDefault="0003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AC0D" w14:textId="2200548F" w:rsidR="00226E81" w:rsidRPr="00475ECC" w:rsidRDefault="005B79A9" w:rsidP="00550D32">
    <w:pPr>
      <w:pStyle w:val="Footer"/>
      <w:tabs>
        <w:tab w:val="clear" w:pos="10440"/>
      </w:tabs>
      <w:spacing w:before="240"/>
      <w:ind w:left="0"/>
      <w:rPr>
        <w:rFonts w:cs="Arial"/>
        <w:szCs w:val="18"/>
      </w:rPr>
    </w:pPr>
    <w:r>
      <w:rPr>
        <w:rFonts w:cs="Arial"/>
        <w:szCs w:val="18"/>
      </w:rPr>
      <w:t>HRP-2</w:t>
    </w:r>
    <w:r w:rsidR="00534354">
      <w:rPr>
        <w:rFonts w:cs="Arial"/>
        <w:szCs w:val="18"/>
      </w:rPr>
      <w:t>68</w:t>
    </w:r>
    <w:r w:rsidRPr="000E7C22">
      <w:rPr>
        <w:rFonts w:cs="Arial"/>
        <w:szCs w:val="18"/>
      </w:rPr>
      <w:t xml:space="preserve"> / Version </w:t>
    </w:r>
    <w:r w:rsidR="00923750">
      <w:rPr>
        <w:rFonts w:cs="Arial"/>
        <w:szCs w:val="18"/>
      </w:rPr>
      <w:t>2.00</w:t>
    </w:r>
    <w:r w:rsidRPr="000E7C22">
      <w:rPr>
        <w:rFonts w:cs="Arial"/>
        <w:szCs w:val="18"/>
      </w:rPr>
      <w:t xml:space="preserve"> / </w:t>
    </w:r>
    <w:r w:rsidR="00923750">
      <w:rPr>
        <w:rFonts w:cs="Arial"/>
        <w:szCs w:val="18"/>
      </w:rPr>
      <w:t>02-03-2025</w:t>
    </w:r>
    <w:r w:rsidRPr="000E7C22">
      <w:rPr>
        <w:rFonts w:cs="Arial"/>
        <w:szCs w:val="18"/>
      </w:rPr>
      <w:t xml:space="preserve"> / Page </w:t>
    </w:r>
    <w:r w:rsidRPr="000E7C22">
      <w:rPr>
        <w:rFonts w:cs="Arial"/>
        <w:szCs w:val="18"/>
      </w:rPr>
      <w:fldChar w:fldCharType="begin"/>
    </w:r>
    <w:r w:rsidRPr="000E7C22">
      <w:rPr>
        <w:rFonts w:cs="Arial"/>
        <w:szCs w:val="18"/>
      </w:rPr>
      <w:instrText xml:space="preserve"> PAGE </w:instrText>
    </w:r>
    <w:r w:rsidRPr="000E7C22">
      <w:rPr>
        <w:rFonts w:cs="Arial"/>
        <w:szCs w:val="18"/>
      </w:rPr>
      <w:fldChar w:fldCharType="separate"/>
    </w:r>
    <w:r>
      <w:rPr>
        <w:szCs w:val="18"/>
      </w:rPr>
      <w:t>1</w:t>
    </w:r>
    <w:r w:rsidRPr="000E7C22">
      <w:rPr>
        <w:rFonts w:cs="Arial"/>
        <w:szCs w:val="18"/>
      </w:rPr>
      <w:fldChar w:fldCharType="end"/>
    </w:r>
    <w:r w:rsidRPr="000E7C22">
      <w:rPr>
        <w:rFonts w:cs="Arial"/>
        <w:szCs w:val="18"/>
      </w:rPr>
      <w:t xml:space="preserve"> of </w:t>
    </w:r>
    <w:r w:rsidRPr="000E7C22">
      <w:rPr>
        <w:rFonts w:cs="Arial"/>
        <w:szCs w:val="18"/>
      </w:rPr>
      <w:fldChar w:fldCharType="begin"/>
    </w:r>
    <w:r w:rsidRPr="000E7C22">
      <w:rPr>
        <w:rFonts w:cs="Arial"/>
        <w:szCs w:val="18"/>
      </w:rPr>
      <w:instrText xml:space="preserve"> NUMPAGES </w:instrText>
    </w:r>
    <w:r w:rsidRPr="000E7C22">
      <w:rPr>
        <w:rFonts w:cs="Arial"/>
        <w:szCs w:val="18"/>
      </w:rPr>
      <w:fldChar w:fldCharType="separate"/>
    </w:r>
    <w:r>
      <w:rPr>
        <w:szCs w:val="18"/>
      </w:rPr>
      <w:t>3</w:t>
    </w:r>
    <w:r w:rsidRPr="000E7C22">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C374" w14:textId="77777777" w:rsidR="00033397" w:rsidRDefault="00033397">
      <w:r>
        <w:separator/>
      </w:r>
    </w:p>
  </w:footnote>
  <w:footnote w:type="continuationSeparator" w:id="0">
    <w:p w14:paraId="7184754A" w14:textId="77777777" w:rsidR="00033397" w:rsidRDefault="00033397">
      <w:r>
        <w:continuationSeparator/>
      </w:r>
    </w:p>
  </w:footnote>
  <w:footnote w:id="1">
    <w:p w14:paraId="1145D3E6" w14:textId="77777777" w:rsidR="00C44DF0" w:rsidRDefault="00C44DF0" w:rsidP="00C44DF0">
      <w:pPr>
        <w:pStyle w:val="FootnoteText"/>
      </w:pPr>
      <w:r>
        <w:rPr>
          <w:rStyle w:val="FootnoteReference"/>
        </w:rPr>
        <w:footnoteRef/>
      </w:r>
      <w:r>
        <w:t xml:space="preserve"> Per NIH</w:t>
      </w:r>
      <w:proofErr w:type="gramStart"/>
      <w:r>
        <w:t>:  “</w:t>
      </w:r>
      <w:proofErr w:type="gramEnd"/>
      <w:r>
        <w:rPr>
          <w:rFonts w:ascii="Helvetica" w:hAnsi="Helvetica"/>
          <w:color w:val="333333"/>
          <w:shd w:val="clear" w:color="auto" w:fill="FFFFFF"/>
        </w:rPr>
        <w:t>Genomic summary results (GSR), previously referred to as aggregate genomic data or genomic summary statistics, are generated from primary analyses of genomic research. They convey information relevant to genomic associations with traits or diseases across datasets rather than associations specific to any one individual research participant.”  (</w:t>
      </w:r>
      <w:hyperlink r:id="rId1" w:history="1">
        <w:r w:rsidRPr="0048537D">
          <w:rPr>
            <w:rStyle w:val="Hyperlink"/>
            <w:rFonts w:ascii="Helvetica" w:hAnsi="Helvetica"/>
            <w:shd w:val="clear" w:color="auto" w:fill="FFFFFF"/>
          </w:rPr>
          <w:t>NOT-OD-19-023</w:t>
        </w:r>
      </w:hyperlink>
      <w:r>
        <w:rPr>
          <w:rFonts w:ascii="Helvetica" w:hAnsi="Helvetica"/>
          <w:color w:val="333333"/>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00A7" w14:textId="77777777" w:rsidR="00226E81" w:rsidRDefault="00226E81" w:rsidP="003272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417BD"/>
    <w:multiLevelType w:val="hybridMultilevel"/>
    <w:tmpl w:val="8EEA0CAE"/>
    <w:lvl w:ilvl="0" w:tplc="1C0E9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67517"/>
    <w:multiLevelType w:val="hybridMultilevel"/>
    <w:tmpl w:val="7A408F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144521"/>
    <w:multiLevelType w:val="hybridMultilevel"/>
    <w:tmpl w:val="C95099E6"/>
    <w:lvl w:ilvl="0" w:tplc="B8704944">
      <w:start w:val="1"/>
      <w:numFmt w:val="decimal"/>
      <w:lvlText w:val="%1."/>
      <w:lvlJc w:val="left"/>
      <w:pPr>
        <w:ind w:left="9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2"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074DFF"/>
    <w:multiLevelType w:val="multilevel"/>
    <w:tmpl w:val="3F92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47959"/>
    <w:multiLevelType w:val="hybridMultilevel"/>
    <w:tmpl w:val="42C2595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CAB67F9"/>
    <w:multiLevelType w:val="hybridMultilevel"/>
    <w:tmpl w:val="299243D6"/>
    <w:lvl w:ilvl="0" w:tplc="C214F85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251262"/>
    <w:multiLevelType w:val="hybridMultilevel"/>
    <w:tmpl w:val="3DAA2F84"/>
    <w:lvl w:ilvl="0" w:tplc="BA282CE8">
      <w:start w:val="8"/>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4918799">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755840">
    <w:abstractNumId w:val="4"/>
  </w:num>
  <w:num w:numId="3" w16cid:durableId="317996641">
    <w:abstractNumId w:val="25"/>
  </w:num>
  <w:num w:numId="4" w16cid:durableId="726805528">
    <w:abstractNumId w:val="14"/>
  </w:num>
  <w:num w:numId="5" w16cid:durableId="812212919">
    <w:abstractNumId w:val="20"/>
  </w:num>
  <w:num w:numId="6" w16cid:durableId="2084834936">
    <w:abstractNumId w:val="6"/>
  </w:num>
  <w:num w:numId="7" w16cid:durableId="1281183106">
    <w:abstractNumId w:val="1"/>
  </w:num>
  <w:num w:numId="8" w16cid:durableId="2141679497">
    <w:abstractNumId w:val="16"/>
  </w:num>
  <w:num w:numId="9" w16cid:durableId="1355184052">
    <w:abstractNumId w:val="27"/>
  </w:num>
  <w:num w:numId="10" w16cid:durableId="1774860465">
    <w:abstractNumId w:val="8"/>
  </w:num>
  <w:num w:numId="11" w16cid:durableId="489441302">
    <w:abstractNumId w:val="2"/>
  </w:num>
  <w:num w:numId="12" w16cid:durableId="1353798055">
    <w:abstractNumId w:val="29"/>
  </w:num>
  <w:num w:numId="13" w16cid:durableId="194117950">
    <w:abstractNumId w:val="26"/>
  </w:num>
  <w:num w:numId="14" w16cid:durableId="958488871">
    <w:abstractNumId w:val="28"/>
  </w:num>
  <w:num w:numId="15" w16cid:durableId="670063845">
    <w:abstractNumId w:val="9"/>
  </w:num>
  <w:num w:numId="16" w16cid:durableId="211306441">
    <w:abstractNumId w:val="12"/>
  </w:num>
  <w:num w:numId="17" w16cid:durableId="972710622">
    <w:abstractNumId w:val="21"/>
  </w:num>
  <w:num w:numId="18" w16cid:durableId="2119524921">
    <w:abstractNumId w:val="15"/>
  </w:num>
  <w:num w:numId="19" w16cid:durableId="1141270523">
    <w:abstractNumId w:val="5"/>
  </w:num>
  <w:num w:numId="20" w16cid:durableId="1996228080">
    <w:abstractNumId w:val="0"/>
  </w:num>
  <w:num w:numId="21" w16cid:durableId="1189369407">
    <w:abstractNumId w:val="13"/>
  </w:num>
  <w:num w:numId="22" w16cid:durableId="158466264">
    <w:abstractNumId w:val="19"/>
  </w:num>
  <w:num w:numId="23" w16cid:durableId="1684280499">
    <w:abstractNumId w:val="22"/>
  </w:num>
  <w:num w:numId="24" w16cid:durableId="1822850581">
    <w:abstractNumId w:val="18"/>
  </w:num>
  <w:num w:numId="25" w16cid:durableId="50540388">
    <w:abstractNumId w:val="7"/>
  </w:num>
  <w:num w:numId="26" w16cid:durableId="1346589124">
    <w:abstractNumId w:val="17"/>
  </w:num>
  <w:num w:numId="27" w16cid:durableId="901020267">
    <w:abstractNumId w:val="24"/>
  </w:num>
  <w:num w:numId="28" w16cid:durableId="55516383">
    <w:abstractNumId w:val="10"/>
  </w:num>
  <w:num w:numId="29" w16cid:durableId="1158153308">
    <w:abstractNumId w:val="23"/>
  </w:num>
  <w:num w:numId="30" w16cid:durableId="1033312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4913"/>
    <w:rsid w:val="00007115"/>
    <w:rsid w:val="00007248"/>
    <w:rsid w:val="00011CF3"/>
    <w:rsid w:val="000127BC"/>
    <w:rsid w:val="0001505A"/>
    <w:rsid w:val="00020819"/>
    <w:rsid w:val="0002149C"/>
    <w:rsid w:val="00025E52"/>
    <w:rsid w:val="00026570"/>
    <w:rsid w:val="00031A7D"/>
    <w:rsid w:val="00031E58"/>
    <w:rsid w:val="00032230"/>
    <w:rsid w:val="00033397"/>
    <w:rsid w:val="00037E0A"/>
    <w:rsid w:val="00045E4F"/>
    <w:rsid w:val="00055ACF"/>
    <w:rsid w:val="00065897"/>
    <w:rsid w:val="000671D4"/>
    <w:rsid w:val="00067DBE"/>
    <w:rsid w:val="000712DD"/>
    <w:rsid w:val="0007776C"/>
    <w:rsid w:val="00093FF0"/>
    <w:rsid w:val="000951F8"/>
    <w:rsid w:val="00095C3F"/>
    <w:rsid w:val="000A0F4A"/>
    <w:rsid w:val="000B6699"/>
    <w:rsid w:val="000C1CB3"/>
    <w:rsid w:val="000C3329"/>
    <w:rsid w:val="000C3F5C"/>
    <w:rsid w:val="000C5597"/>
    <w:rsid w:val="000E1733"/>
    <w:rsid w:val="000E6C5A"/>
    <w:rsid w:val="00107916"/>
    <w:rsid w:val="00113172"/>
    <w:rsid w:val="00117ED1"/>
    <w:rsid w:val="00121426"/>
    <w:rsid w:val="001220FC"/>
    <w:rsid w:val="0013188C"/>
    <w:rsid w:val="001514B1"/>
    <w:rsid w:val="00151D8B"/>
    <w:rsid w:val="001641DB"/>
    <w:rsid w:val="00193092"/>
    <w:rsid w:val="001A7F9F"/>
    <w:rsid w:val="001B1AB2"/>
    <w:rsid w:val="001C2E4C"/>
    <w:rsid w:val="001C3F40"/>
    <w:rsid w:val="001D208C"/>
    <w:rsid w:val="001D2FFD"/>
    <w:rsid w:val="001D729C"/>
    <w:rsid w:val="001E3ADF"/>
    <w:rsid w:val="001F1116"/>
    <w:rsid w:val="00200191"/>
    <w:rsid w:val="00207C76"/>
    <w:rsid w:val="0021501D"/>
    <w:rsid w:val="00216214"/>
    <w:rsid w:val="00224B28"/>
    <w:rsid w:val="00226E81"/>
    <w:rsid w:val="00240387"/>
    <w:rsid w:val="00244454"/>
    <w:rsid w:val="00254286"/>
    <w:rsid w:val="00261EDA"/>
    <w:rsid w:val="002662E4"/>
    <w:rsid w:val="00272CDE"/>
    <w:rsid w:val="00280CA0"/>
    <w:rsid w:val="002860FB"/>
    <w:rsid w:val="0028767E"/>
    <w:rsid w:val="00292E26"/>
    <w:rsid w:val="002A04B2"/>
    <w:rsid w:val="002C0A15"/>
    <w:rsid w:val="002E10A1"/>
    <w:rsid w:val="002E415F"/>
    <w:rsid w:val="003022BA"/>
    <w:rsid w:val="00314893"/>
    <w:rsid w:val="003162E2"/>
    <w:rsid w:val="00317F80"/>
    <w:rsid w:val="003235DD"/>
    <w:rsid w:val="00327250"/>
    <w:rsid w:val="003400F0"/>
    <w:rsid w:val="00343CC5"/>
    <w:rsid w:val="003448EF"/>
    <w:rsid w:val="00347A78"/>
    <w:rsid w:val="00352E18"/>
    <w:rsid w:val="00361FD4"/>
    <w:rsid w:val="00363987"/>
    <w:rsid w:val="0036619D"/>
    <w:rsid w:val="003724A9"/>
    <w:rsid w:val="00382F64"/>
    <w:rsid w:val="003831E8"/>
    <w:rsid w:val="003A59FA"/>
    <w:rsid w:val="003A71C3"/>
    <w:rsid w:val="003D32A5"/>
    <w:rsid w:val="003D4950"/>
    <w:rsid w:val="003D73FA"/>
    <w:rsid w:val="003E4C2B"/>
    <w:rsid w:val="00413A0C"/>
    <w:rsid w:val="004164B7"/>
    <w:rsid w:val="0042287E"/>
    <w:rsid w:val="00423588"/>
    <w:rsid w:val="004620C9"/>
    <w:rsid w:val="00466BEC"/>
    <w:rsid w:val="00475ECC"/>
    <w:rsid w:val="00480DB9"/>
    <w:rsid w:val="00483B7A"/>
    <w:rsid w:val="0048537D"/>
    <w:rsid w:val="00491814"/>
    <w:rsid w:val="004A489E"/>
    <w:rsid w:val="004A68EF"/>
    <w:rsid w:val="004C794B"/>
    <w:rsid w:val="004C7C1B"/>
    <w:rsid w:val="004D1568"/>
    <w:rsid w:val="004D546A"/>
    <w:rsid w:val="004D5A0C"/>
    <w:rsid w:val="004E116F"/>
    <w:rsid w:val="004E3257"/>
    <w:rsid w:val="004E3785"/>
    <w:rsid w:val="004E74BE"/>
    <w:rsid w:val="004F3B5D"/>
    <w:rsid w:val="004F6E7B"/>
    <w:rsid w:val="005036CD"/>
    <w:rsid w:val="005162BD"/>
    <w:rsid w:val="005172E2"/>
    <w:rsid w:val="005213D9"/>
    <w:rsid w:val="00534354"/>
    <w:rsid w:val="005440FD"/>
    <w:rsid w:val="005456C7"/>
    <w:rsid w:val="00550D32"/>
    <w:rsid w:val="005566E3"/>
    <w:rsid w:val="00561C35"/>
    <w:rsid w:val="00567300"/>
    <w:rsid w:val="00567A8B"/>
    <w:rsid w:val="005704CB"/>
    <w:rsid w:val="00574FE7"/>
    <w:rsid w:val="005A5CE8"/>
    <w:rsid w:val="005A5E69"/>
    <w:rsid w:val="005B4989"/>
    <w:rsid w:val="005B51C9"/>
    <w:rsid w:val="005B79A9"/>
    <w:rsid w:val="005C2A9E"/>
    <w:rsid w:val="005C55BA"/>
    <w:rsid w:val="005E2A63"/>
    <w:rsid w:val="005E6A7F"/>
    <w:rsid w:val="005E755E"/>
    <w:rsid w:val="005F2B69"/>
    <w:rsid w:val="005F780F"/>
    <w:rsid w:val="006049D7"/>
    <w:rsid w:val="006063A1"/>
    <w:rsid w:val="006130A5"/>
    <w:rsid w:val="00616F54"/>
    <w:rsid w:val="006204E7"/>
    <w:rsid w:val="00632EA3"/>
    <w:rsid w:val="00634EAA"/>
    <w:rsid w:val="00640B55"/>
    <w:rsid w:val="00643409"/>
    <w:rsid w:val="00655282"/>
    <w:rsid w:val="00656F64"/>
    <w:rsid w:val="00657C9C"/>
    <w:rsid w:val="00666DC9"/>
    <w:rsid w:val="006706C2"/>
    <w:rsid w:val="00676C5E"/>
    <w:rsid w:val="00680D2D"/>
    <w:rsid w:val="006821BE"/>
    <w:rsid w:val="00682B66"/>
    <w:rsid w:val="00684A9A"/>
    <w:rsid w:val="00687D34"/>
    <w:rsid w:val="00690BAC"/>
    <w:rsid w:val="00691590"/>
    <w:rsid w:val="00697D0A"/>
    <w:rsid w:val="006A1F91"/>
    <w:rsid w:val="006A6913"/>
    <w:rsid w:val="006B1D1A"/>
    <w:rsid w:val="006B3130"/>
    <w:rsid w:val="006B60F5"/>
    <w:rsid w:val="006D0777"/>
    <w:rsid w:val="006D09B9"/>
    <w:rsid w:val="006D1266"/>
    <w:rsid w:val="006D221B"/>
    <w:rsid w:val="006D7D07"/>
    <w:rsid w:val="006E2940"/>
    <w:rsid w:val="006F4CFD"/>
    <w:rsid w:val="006F573D"/>
    <w:rsid w:val="00704B8F"/>
    <w:rsid w:val="0070551D"/>
    <w:rsid w:val="00705D00"/>
    <w:rsid w:val="007062F0"/>
    <w:rsid w:val="00706709"/>
    <w:rsid w:val="00723383"/>
    <w:rsid w:val="00731783"/>
    <w:rsid w:val="00737CF4"/>
    <w:rsid w:val="007467D6"/>
    <w:rsid w:val="00755457"/>
    <w:rsid w:val="00757650"/>
    <w:rsid w:val="0077178C"/>
    <w:rsid w:val="00772350"/>
    <w:rsid w:val="00782F43"/>
    <w:rsid w:val="00785B96"/>
    <w:rsid w:val="00796FA8"/>
    <w:rsid w:val="007A1FF1"/>
    <w:rsid w:val="007B1813"/>
    <w:rsid w:val="007B34A8"/>
    <w:rsid w:val="007C2D06"/>
    <w:rsid w:val="007C65F9"/>
    <w:rsid w:val="007D3CF3"/>
    <w:rsid w:val="007D75B8"/>
    <w:rsid w:val="007F210E"/>
    <w:rsid w:val="007F3DAC"/>
    <w:rsid w:val="007F40A5"/>
    <w:rsid w:val="008062F9"/>
    <w:rsid w:val="0081560A"/>
    <w:rsid w:val="00816EEC"/>
    <w:rsid w:val="0083079C"/>
    <w:rsid w:val="008309D0"/>
    <w:rsid w:val="00833740"/>
    <w:rsid w:val="0084024A"/>
    <w:rsid w:val="00842F81"/>
    <w:rsid w:val="00846293"/>
    <w:rsid w:val="008512B8"/>
    <w:rsid w:val="0086033C"/>
    <w:rsid w:val="00861F47"/>
    <w:rsid w:val="0087382B"/>
    <w:rsid w:val="00884C7D"/>
    <w:rsid w:val="008855E1"/>
    <w:rsid w:val="008969CE"/>
    <w:rsid w:val="008A146C"/>
    <w:rsid w:val="008A6445"/>
    <w:rsid w:val="008A6C94"/>
    <w:rsid w:val="008B1747"/>
    <w:rsid w:val="008B1C4D"/>
    <w:rsid w:val="008B337D"/>
    <w:rsid w:val="008B6C80"/>
    <w:rsid w:val="008C6296"/>
    <w:rsid w:val="008D10D6"/>
    <w:rsid w:val="008D75C0"/>
    <w:rsid w:val="008E063A"/>
    <w:rsid w:val="008F0811"/>
    <w:rsid w:val="008F426C"/>
    <w:rsid w:val="009230EF"/>
    <w:rsid w:val="00923750"/>
    <w:rsid w:val="00953EA4"/>
    <w:rsid w:val="00971660"/>
    <w:rsid w:val="00973FD3"/>
    <w:rsid w:val="00992D6D"/>
    <w:rsid w:val="00997812"/>
    <w:rsid w:val="009A3EA4"/>
    <w:rsid w:val="009A5198"/>
    <w:rsid w:val="009B1322"/>
    <w:rsid w:val="009C3EAE"/>
    <w:rsid w:val="009E50E0"/>
    <w:rsid w:val="009F0EB8"/>
    <w:rsid w:val="00A01D68"/>
    <w:rsid w:val="00A02A31"/>
    <w:rsid w:val="00A036C2"/>
    <w:rsid w:val="00A050FD"/>
    <w:rsid w:val="00A0532B"/>
    <w:rsid w:val="00A24B19"/>
    <w:rsid w:val="00A324CA"/>
    <w:rsid w:val="00A36EA5"/>
    <w:rsid w:val="00A377FD"/>
    <w:rsid w:val="00A438E1"/>
    <w:rsid w:val="00A54E02"/>
    <w:rsid w:val="00A629CD"/>
    <w:rsid w:val="00A70D4E"/>
    <w:rsid w:val="00A736AE"/>
    <w:rsid w:val="00A74F5C"/>
    <w:rsid w:val="00A75C9C"/>
    <w:rsid w:val="00A85D2C"/>
    <w:rsid w:val="00AA0D93"/>
    <w:rsid w:val="00AA320C"/>
    <w:rsid w:val="00AA4B59"/>
    <w:rsid w:val="00AB014A"/>
    <w:rsid w:val="00AB3EA0"/>
    <w:rsid w:val="00AB6ADE"/>
    <w:rsid w:val="00AC12A1"/>
    <w:rsid w:val="00AD2A70"/>
    <w:rsid w:val="00AD31FA"/>
    <w:rsid w:val="00AD4545"/>
    <w:rsid w:val="00AE33E5"/>
    <w:rsid w:val="00AE414E"/>
    <w:rsid w:val="00AF1B20"/>
    <w:rsid w:val="00AF28CE"/>
    <w:rsid w:val="00AF3966"/>
    <w:rsid w:val="00B04520"/>
    <w:rsid w:val="00B1062E"/>
    <w:rsid w:val="00B12938"/>
    <w:rsid w:val="00B14077"/>
    <w:rsid w:val="00B27705"/>
    <w:rsid w:val="00B31925"/>
    <w:rsid w:val="00B412B9"/>
    <w:rsid w:val="00B52397"/>
    <w:rsid w:val="00B53719"/>
    <w:rsid w:val="00B70C40"/>
    <w:rsid w:val="00B74D40"/>
    <w:rsid w:val="00B87918"/>
    <w:rsid w:val="00BA27F2"/>
    <w:rsid w:val="00BA2F77"/>
    <w:rsid w:val="00BA5176"/>
    <w:rsid w:val="00BB5156"/>
    <w:rsid w:val="00BB678F"/>
    <w:rsid w:val="00BC0529"/>
    <w:rsid w:val="00BC29CD"/>
    <w:rsid w:val="00BE07AB"/>
    <w:rsid w:val="00BE119F"/>
    <w:rsid w:val="00BE7E6C"/>
    <w:rsid w:val="00BF013E"/>
    <w:rsid w:val="00C04CD3"/>
    <w:rsid w:val="00C055CD"/>
    <w:rsid w:val="00C06806"/>
    <w:rsid w:val="00C238D5"/>
    <w:rsid w:val="00C44DF0"/>
    <w:rsid w:val="00C47C5D"/>
    <w:rsid w:val="00C50D85"/>
    <w:rsid w:val="00C56B25"/>
    <w:rsid w:val="00C76A9C"/>
    <w:rsid w:val="00C94E2F"/>
    <w:rsid w:val="00CB026C"/>
    <w:rsid w:val="00CB03EA"/>
    <w:rsid w:val="00CC270D"/>
    <w:rsid w:val="00CC34EA"/>
    <w:rsid w:val="00CE2506"/>
    <w:rsid w:val="00CE4369"/>
    <w:rsid w:val="00D06FAD"/>
    <w:rsid w:val="00D10E3C"/>
    <w:rsid w:val="00D11C10"/>
    <w:rsid w:val="00D30DC9"/>
    <w:rsid w:val="00D310B1"/>
    <w:rsid w:val="00D429B3"/>
    <w:rsid w:val="00D55141"/>
    <w:rsid w:val="00D62D0F"/>
    <w:rsid w:val="00D6540C"/>
    <w:rsid w:val="00D67AB7"/>
    <w:rsid w:val="00D71E90"/>
    <w:rsid w:val="00D73447"/>
    <w:rsid w:val="00D920E9"/>
    <w:rsid w:val="00DA1F1C"/>
    <w:rsid w:val="00DB5F05"/>
    <w:rsid w:val="00DC07A8"/>
    <w:rsid w:val="00DC1E5F"/>
    <w:rsid w:val="00DD42CA"/>
    <w:rsid w:val="00DD4CE9"/>
    <w:rsid w:val="00DE6691"/>
    <w:rsid w:val="00E04FBB"/>
    <w:rsid w:val="00E0795D"/>
    <w:rsid w:val="00E17EDE"/>
    <w:rsid w:val="00E565E2"/>
    <w:rsid w:val="00E661C1"/>
    <w:rsid w:val="00E67191"/>
    <w:rsid w:val="00E7051E"/>
    <w:rsid w:val="00E81972"/>
    <w:rsid w:val="00E859DA"/>
    <w:rsid w:val="00E87941"/>
    <w:rsid w:val="00E94E8D"/>
    <w:rsid w:val="00EB0141"/>
    <w:rsid w:val="00EB116A"/>
    <w:rsid w:val="00EB5D99"/>
    <w:rsid w:val="00ED2A65"/>
    <w:rsid w:val="00ED2EF0"/>
    <w:rsid w:val="00ED73AD"/>
    <w:rsid w:val="00EE2442"/>
    <w:rsid w:val="00EF355B"/>
    <w:rsid w:val="00F14593"/>
    <w:rsid w:val="00F20506"/>
    <w:rsid w:val="00F24898"/>
    <w:rsid w:val="00F4591E"/>
    <w:rsid w:val="00F57789"/>
    <w:rsid w:val="00F66D22"/>
    <w:rsid w:val="00F72AE7"/>
    <w:rsid w:val="00F744B0"/>
    <w:rsid w:val="00F75365"/>
    <w:rsid w:val="00F768C3"/>
    <w:rsid w:val="00F777FD"/>
    <w:rsid w:val="00F80640"/>
    <w:rsid w:val="00F84882"/>
    <w:rsid w:val="00F8665A"/>
    <w:rsid w:val="00F86992"/>
    <w:rsid w:val="00F95D35"/>
    <w:rsid w:val="00FA4636"/>
    <w:rsid w:val="00FC2948"/>
    <w:rsid w:val="00FC640E"/>
    <w:rsid w:val="00FD2D67"/>
    <w:rsid w:val="00FE0F17"/>
    <w:rsid w:val="00FE343E"/>
    <w:rsid w:val="00FE44B8"/>
    <w:rsid w:val="00FE5778"/>
    <w:rsid w:val="00FE70C5"/>
    <w:rsid w:val="00FF14A3"/>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A12FA0"/>
  <w15:chartTrackingRefBased/>
  <w15:docId w15:val="{44CE8687-CD0D-4EA2-AA4E-278A9D2A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660"/>
    <w:rPr>
      <w:rFonts w:ascii="Arial" w:hAnsi="Arial"/>
      <w:szCs w:val="24"/>
    </w:rPr>
  </w:style>
  <w:style w:type="paragraph" w:styleId="Heading1">
    <w:name w:val="heading 1"/>
    <w:basedOn w:val="Normal"/>
    <w:next w:val="Normal"/>
    <w:link w:val="Heading1Char"/>
    <w:qFormat/>
    <w:rsid w:val="00031A7D"/>
    <w:pPr>
      <w:keepNext/>
      <w:keepLines/>
      <w:pBdr>
        <w:bottom w:val="single" w:sz="12" w:space="1" w:color="auto"/>
      </w:pBdr>
      <w:spacing w:before="240" w:after="120"/>
      <w:outlineLvl w:val="0"/>
    </w:pPr>
    <w:rPr>
      <w:rFonts w:eastAsiaTheme="majorEastAsia" w:cstheme="majorBidi"/>
      <w:b/>
      <w:caps/>
      <w:sz w:val="24"/>
      <w:szCs w:val="32"/>
    </w:rPr>
  </w:style>
  <w:style w:type="paragraph" w:styleId="Heading2">
    <w:name w:val="heading 2"/>
    <w:basedOn w:val="Normal"/>
    <w:next w:val="Normal"/>
    <w:link w:val="Heading2Char"/>
    <w:qFormat/>
    <w:rsid w:val="006821BE"/>
    <w:pPr>
      <w:keepNext/>
      <w:keepLines/>
      <w:spacing w:before="240" w:after="12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uiPriority w:val="59"/>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paragraph" w:styleId="FootnoteText">
    <w:name w:val="footnote text"/>
    <w:basedOn w:val="Normal"/>
    <w:link w:val="FootnoteTextChar"/>
    <w:rsid w:val="006706C2"/>
    <w:rPr>
      <w:szCs w:val="20"/>
    </w:rPr>
  </w:style>
  <w:style w:type="character" w:customStyle="1" w:styleId="FootnoteTextChar">
    <w:name w:val="Footnote Text Char"/>
    <w:basedOn w:val="DefaultParagraphFont"/>
    <w:link w:val="FootnoteText"/>
    <w:rsid w:val="006706C2"/>
  </w:style>
  <w:style w:type="character" w:styleId="FootnoteReference">
    <w:name w:val="footnote reference"/>
    <w:rsid w:val="006706C2"/>
    <w:rPr>
      <w:vertAlign w:val="superscript"/>
    </w:rPr>
  </w:style>
  <w:style w:type="table" w:customStyle="1" w:styleId="TableGrid1">
    <w:name w:val="Table Grid1"/>
    <w:basedOn w:val="TableNormal"/>
    <w:next w:val="TableGrid"/>
    <w:uiPriority w:val="59"/>
    <w:rsid w:val="00D10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8767E"/>
    <w:rPr>
      <w:sz w:val="16"/>
      <w:szCs w:val="16"/>
    </w:rPr>
  </w:style>
  <w:style w:type="paragraph" w:styleId="CommentText">
    <w:name w:val="annotation text"/>
    <w:basedOn w:val="Normal"/>
    <w:link w:val="CommentTextChar"/>
    <w:rsid w:val="0028767E"/>
    <w:rPr>
      <w:szCs w:val="20"/>
    </w:rPr>
  </w:style>
  <w:style w:type="character" w:customStyle="1" w:styleId="CommentTextChar">
    <w:name w:val="Comment Text Char"/>
    <w:basedOn w:val="DefaultParagraphFont"/>
    <w:link w:val="CommentText"/>
    <w:rsid w:val="0028767E"/>
  </w:style>
  <w:style w:type="paragraph" w:styleId="CommentSubject">
    <w:name w:val="annotation subject"/>
    <w:basedOn w:val="CommentText"/>
    <w:next w:val="CommentText"/>
    <w:link w:val="CommentSubjectChar"/>
    <w:rsid w:val="0028767E"/>
    <w:rPr>
      <w:b/>
      <w:bCs/>
    </w:rPr>
  </w:style>
  <w:style w:type="character" w:customStyle="1" w:styleId="CommentSubjectChar">
    <w:name w:val="Comment Subject Char"/>
    <w:link w:val="CommentSubject"/>
    <w:rsid w:val="0028767E"/>
    <w:rPr>
      <w:b/>
      <w:bCs/>
    </w:rPr>
  </w:style>
  <w:style w:type="character" w:customStyle="1" w:styleId="Heading1Char">
    <w:name w:val="Heading 1 Char"/>
    <w:basedOn w:val="DefaultParagraphFont"/>
    <w:link w:val="Heading1"/>
    <w:rsid w:val="00031A7D"/>
    <w:rPr>
      <w:rFonts w:ascii="Arial" w:eastAsiaTheme="majorEastAsia" w:hAnsi="Arial" w:cstheme="majorBidi"/>
      <w:b/>
      <w:caps/>
      <w:sz w:val="24"/>
      <w:szCs w:val="32"/>
    </w:rPr>
  </w:style>
  <w:style w:type="paragraph" w:styleId="ListParagraph">
    <w:name w:val="List Paragraph"/>
    <w:basedOn w:val="Normal"/>
    <w:uiPriority w:val="34"/>
    <w:qFormat/>
    <w:rsid w:val="00861F47"/>
    <w:pPr>
      <w:ind w:left="720"/>
      <w:contextualSpacing/>
    </w:pPr>
  </w:style>
  <w:style w:type="character" w:customStyle="1" w:styleId="Heading2Char">
    <w:name w:val="Heading 2 Char"/>
    <w:basedOn w:val="DefaultParagraphFont"/>
    <w:link w:val="Heading2"/>
    <w:rsid w:val="006821BE"/>
    <w:rPr>
      <w:rFonts w:ascii="Arial" w:eastAsiaTheme="majorEastAsia" w:hAnsi="Arial" w:cstheme="majorBidi"/>
      <w:b/>
      <w:szCs w:val="26"/>
      <w:u w:val="single"/>
    </w:rPr>
  </w:style>
  <w:style w:type="character" w:styleId="UnresolvedMention">
    <w:name w:val="Unresolved Mention"/>
    <w:basedOn w:val="DefaultParagraphFont"/>
    <w:uiPriority w:val="99"/>
    <w:semiHidden/>
    <w:unhideWhenUsed/>
    <w:rsid w:val="00113172"/>
    <w:rPr>
      <w:color w:val="605E5C"/>
      <w:shd w:val="clear" w:color="auto" w:fill="E1DFDD"/>
    </w:rPr>
  </w:style>
  <w:style w:type="paragraph" w:styleId="Revision">
    <w:name w:val="Revision"/>
    <w:hidden/>
    <w:uiPriority w:val="99"/>
    <w:semiHidden/>
    <w:rsid w:val="00A24B1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20942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extranet.fredhutch.org/u/irb/policies-and-procedures.html" TargetMode="External"/><Relationship Id="rId2" Type="http://schemas.openxmlformats.org/officeDocument/2006/relationships/customXml" Target="../customXml/item2.xml"/><Relationship Id="rId16" Type="http://schemas.openxmlformats.org/officeDocument/2006/relationships/hyperlink" Target="http://grants.nih.gov/grants/guide/notice-files/NOT-OD-14-12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u/irb/glossary.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rants.nih.gov/grants/guide/notice-files/not-od-19-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479ee5b3-56da-4949-9042-d8b638e1ba55">IRB</Group>
    <Change_x0020_Control xmlns="479ee5b3-56da-4949-9042-d8b638e1ba55">Yes</Change_x0020_Control>
    <Document_x0020_Type xmlns="479ee5b3-56da-4949-9042-d8b638e1ba55">Form</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0A86A8733F47429A50897A40577836" ma:contentTypeVersion="17" ma:contentTypeDescription="Create a new document." ma:contentTypeScope="" ma:versionID="7b08e3dbe02363dd5aa68329e5e02712">
  <xsd:schema xmlns:xsd="http://www.w3.org/2001/XMLSchema" xmlns:xs="http://www.w3.org/2001/XMLSchema" xmlns:p="http://schemas.microsoft.com/office/2006/metadata/properties" xmlns:ns2="479ee5b3-56da-4949-9042-d8b638e1ba55" targetNamespace="http://schemas.microsoft.com/office/2006/metadata/properties" ma:root="true" ma:fieldsID="b71ad216ff6e0dc8ab19df1a31d4c74c" ns2:_="">
    <xsd:import namespace="479ee5b3-56da-4949-9042-d8b638e1ba55"/>
    <xsd:element name="properties">
      <xsd:complexType>
        <xsd:sequence>
          <xsd:element name="documentManagement">
            <xsd:complexType>
              <xsd:all>
                <xsd:element ref="ns2:Group"/>
                <xsd:element ref="ns2:Document_x0020_Type"/>
                <xsd:element ref="ns2:Change_x0020_Contro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ee5b3-56da-4949-9042-d8b638e1ba55" elementFormDefault="qualified">
    <xsd:import namespace="http://schemas.microsoft.com/office/2006/documentManagement/types"/>
    <xsd:import namespace="http://schemas.microsoft.com/office/infopath/2007/PartnerControls"/>
    <xsd:element name="Group" ma:index="4" ma:displayName="Group" ma:format="Dropdown" ma:internalName="Group" ma:readOnly="false">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5" ma:displayName="Document Type" ma:format="Dropdown" ma:internalName="Document_x0020_Type" ma:readOnly="fals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 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8" ma:displayName="Change Control" ma:format="Dropdown" ma:internalName="Change_x0020_Control" ma:readOnly="false">
      <xsd:simpleType>
        <xsd:restriction base="dms:Choice">
          <xsd:enumeration value="Yes"/>
          <xsd:enumeration value="No"/>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4A326A-DE52-4D5D-803F-585864176E91}">
  <ds:schemaRefs>
    <ds:schemaRef ds:uri="http://schemas.openxmlformats.org/officeDocument/2006/bibliography"/>
  </ds:schemaRefs>
</ds:datastoreItem>
</file>

<file path=customXml/itemProps2.xml><?xml version="1.0" encoding="utf-8"?>
<ds:datastoreItem xmlns:ds="http://schemas.openxmlformats.org/officeDocument/2006/customXml" ds:itemID="{4178DE24-171D-40B4-BB16-79F3BB1598B5}">
  <ds:schemaRefs>
    <ds:schemaRef ds:uri="http://schemas.microsoft.com/sharepoint/v3/contenttype/forms"/>
  </ds:schemaRefs>
</ds:datastoreItem>
</file>

<file path=customXml/itemProps3.xml><?xml version="1.0" encoding="utf-8"?>
<ds:datastoreItem xmlns:ds="http://schemas.openxmlformats.org/officeDocument/2006/customXml" ds:itemID="{82E54C2D-46F9-4E11-A6A9-83B90364E372}">
  <ds:schemaRefs>
    <ds:schemaRef ds:uri="http://schemas.microsoft.com/office/2006/documentManagement/types"/>
    <ds:schemaRef ds:uri="479ee5b3-56da-4949-9042-d8b638e1ba55"/>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5F8C8C4-1D05-4D81-96FC-3A5EB09F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ee5b3-56da-4949-9042-d8b638e1b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F6D1E5-2E29-4560-88ED-F8C1D7DFB48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HRP-268 - FORM - Genomic Data Sharing Supplement</vt:lpstr>
    </vt:vector>
  </TitlesOfParts>
  <Company>Fred Hutchinson Cancer Research Center</Company>
  <LinksUpToDate>false</LinksUpToDate>
  <CharactersWithSpaces>12233</CharactersWithSpaces>
  <SharedDoc>false</SharedDoc>
  <HLinks>
    <vt:vector size="6" baseType="variant">
      <vt:variant>
        <vt:i4>3997796</vt:i4>
      </vt:variant>
      <vt:variant>
        <vt:i4>43</vt:i4>
      </vt:variant>
      <vt:variant>
        <vt:i4>0</vt:i4>
      </vt:variant>
      <vt:variant>
        <vt:i4>5</vt:i4>
      </vt:variant>
      <vt:variant>
        <vt:lpwstr>http://grants.nih.gov/grants/guide/notice-files/NOT-OD-14-124.html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HRP-268 - FORM - Genomic Data Sharing Supplement</dc:title>
  <dc:subject/>
  <dc:creator>Luke-Killam</dc:creator>
  <cp:keywords/>
  <cp:lastModifiedBy>Nguyen, Katrina Y</cp:lastModifiedBy>
  <cp:revision>81</cp:revision>
  <cp:lastPrinted>2013-11-16T00:10:00Z</cp:lastPrinted>
  <dcterms:created xsi:type="dcterms:W3CDTF">2023-02-10T21:51:00Z</dcterms:created>
  <dcterms:modified xsi:type="dcterms:W3CDTF">2025-01-31T08:42:00Z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
  </property>
  <property fmtid="{D5CDD505-2E9C-101B-9397-08002B2CF9AE}" pid="5" name="MediaServiceImageTags">
    <vt:lpwstr/>
  </property>
  <property fmtid="{D5CDD505-2E9C-101B-9397-08002B2CF9AE}" pid="6" name="ContentTypeId">
    <vt:lpwstr>0x0101000E0A86A8733F47429A50897A40577836</vt:lpwstr>
  </property>
</Properties>
</file>